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230816" w14:textId="09781D35" w:rsidR="002A33D5" w:rsidRDefault="002A33D5" w:rsidP="002A33D5">
      <w:pPr>
        <w:spacing w:after="0" w:line="240" w:lineRule="auto"/>
        <w:jc w:val="center"/>
        <w:rPr>
          <w:b/>
          <w:sz w:val="28"/>
        </w:rPr>
      </w:pPr>
      <w:r>
        <w:rPr>
          <w:noProof/>
        </w:rPr>
        <w:drawing>
          <wp:anchor distT="0" distB="0" distL="114300" distR="114300" simplePos="0" relativeHeight="251659264" behindDoc="0" locked="0" layoutInCell="1" allowOverlap="1" wp14:anchorId="46FA1EC4" wp14:editId="71356158">
            <wp:simplePos x="0" y="0"/>
            <wp:positionH relativeFrom="margin">
              <wp:align>left</wp:align>
            </wp:positionH>
            <wp:positionV relativeFrom="paragraph">
              <wp:posOffset>-595630</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4A4AFC">
        <w:rPr>
          <w:b/>
          <w:sz w:val="28"/>
        </w:rPr>
        <w:t>Grade 4 GENERAL MUSIC</w:t>
      </w:r>
      <w:r w:rsidR="00BD0ED3">
        <w:rPr>
          <w:b/>
          <w:sz w:val="28"/>
        </w:rPr>
        <w:t xml:space="preserve"> </w:t>
      </w:r>
      <w:r w:rsidR="00D41F35">
        <w:rPr>
          <w:b/>
          <w:sz w:val="28"/>
        </w:rPr>
        <w:t xml:space="preserve">INSTRUCTIONAL MATERIALS </w:t>
      </w:r>
      <w:r>
        <w:rPr>
          <w:b/>
          <w:sz w:val="28"/>
        </w:rPr>
        <w:t>SCREENING INSTRUMENT</w:t>
      </w:r>
    </w:p>
    <w:p w14:paraId="0667EE06" w14:textId="77777777" w:rsidR="002A33D5" w:rsidRDefault="002A33D5" w:rsidP="00121D82">
      <w:pPr>
        <w:rPr>
          <w:b/>
          <w:sz w:val="20"/>
          <w:szCs w:val="20"/>
        </w:rPr>
      </w:pPr>
    </w:p>
    <w:p w14:paraId="1E138766" w14:textId="64BB4921" w:rsidR="00121D82" w:rsidRPr="00D41F35" w:rsidRDefault="00121D82" w:rsidP="00121D82">
      <w:pPr>
        <w:rPr>
          <w:rFonts w:ascii="Open Sans" w:hAnsi="Open Sans" w:cs="Open Sans"/>
          <w:b/>
        </w:rPr>
      </w:pPr>
      <w:r w:rsidRPr="00D41F35">
        <w:rPr>
          <w:rFonts w:ascii="Open Sans" w:hAnsi="Open Sans" w:cs="Open Sans"/>
          <w:b/>
        </w:rPr>
        <w:t>SECTION I: NON-NEGOTIABLE ALIGNMENT CRITERIA</w:t>
      </w:r>
    </w:p>
    <w:p w14:paraId="6E3E1457" w14:textId="313DA22D" w:rsidR="00121D82" w:rsidRPr="00D41F35" w:rsidRDefault="00121D82" w:rsidP="00121D82">
      <w:pPr>
        <w:rPr>
          <w:rFonts w:ascii="Open Sans" w:hAnsi="Open Sans" w:cs="Open Sans"/>
          <w:i/>
        </w:rPr>
      </w:pPr>
      <w:r w:rsidRPr="00D41F35">
        <w:rPr>
          <w:rFonts w:ascii="Open Sans" w:hAnsi="Open Sans" w:cs="Open Sans"/>
          <w:i/>
        </w:rPr>
        <w:t>All submissions must be</w:t>
      </w:r>
      <w:r w:rsidR="002A33D5" w:rsidRPr="00D41F35">
        <w:rPr>
          <w:rFonts w:ascii="Open Sans" w:hAnsi="Open Sans" w:cs="Open Sans"/>
          <w:i/>
        </w:rPr>
        <w:t xml:space="preserve"> aligned to the Tennessee </w:t>
      </w:r>
      <w:r w:rsidR="004A4AFC">
        <w:rPr>
          <w:rFonts w:ascii="Open Sans" w:hAnsi="Open Sans" w:cs="Open Sans"/>
          <w:i/>
        </w:rPr>
        <w:t>General Music</w:t>
      </w:r>
      <w:r w:rsidR="002A33D5" w:rsidRPr="00D41F35">
        <w:rPr>
          <w:rFonts w:ascii="Open Sans" w:hAnsi="Open Sans" w:cs="Open Sans"/>
          <w:i/>
        </w:rPr>
        <w:t xml:space="preserve"> </w:t>
      </w:r>
      <w:r w:rsidRPr="00D41F35">
        <w:rPr>
          <w:rFonts w:ascii="Open Sans" w:hAnsi="Open Sans" w:cs="Open Sans"/>
          <w:i/>
        </w:rPr>
        <w:t xml:space="preserve">Standards and therefore must meet the non-negotiable criteria of Section I prior to moving to Section II. </w:t>
      </w:r>
    </w:p>
    <w:p w14:paraId="3728ACC9" w14:textId="23893C7B" w:rsidR="00BB4300" w:rsidRPr="00D41F35" w:rsidRDefault="00BB4300" w:rsidP="00121D82">
      <w:pPr>
        <w:rPr>
          <w:rFonts w:ascii="Open Sans" w:hAnsi="Open Sans" w:cs="Open Sans"/>
          <w:i/>
        </w:rPr>
      </w:pPr>
      <w:r w:rsidRPr="00D41F35">
        <w:rPr>
          <w:rFonts w:ascii="Open Sans" w:hAnsi="Open Sans" w:cs="Open Sans"/>
          <w:i/>
        </w:rPr>
        <w:t xml:space="preserve">Note: The Tennessee standards </w:t>
      </w:r>
      <w:r w:rsidR="00FA74AF" w:rsidRPr="00D41F35">
        <w:rPr>
          <w:rFonts w:ascii="Open Sans" w:hAnsi="Open Sans" w:cs="Open Sans"/>
          <w:i/>
        </w:rPr>
        <w:t xml:space="preserve">including the </w:t>
      </w:r>
      <w:r w:rsidRPr="00D41F35">
        <w:rPr>
          <w:rFonts w:ascii="Open Sans" w:hAnsi="Open Sans" w:cs="Open Sans"/>
          <w:i/>
        </w:rPr>
        <w:t>introduction and grade level standards</w:t>
      </w:r>
      <w:r w:rsidR="00FA74AF" w:rsidRPr="00D41F35">
        <w:rPr>
          <w:rFonts w:ascii="Open Sans" w:hAnsi="Open Sans" w:cs="Open Sans"/>
          <w:i/>
        </w:rPr>
        <w:t xml:space="preserve"> appropriate to this screening instrument </w:t>
      </w:r>
      <w:r w:rsidR="00057054" w:rsidRPr="00D41F35">
        <w:rPr>
          <w:rFonts w:ascii="Open Sans" w:hAnsi="Open Sans" w:cs="Open Sans"/>
          <w:i/>
        </w:rPr>
        <w:t xml:space="preserve">and this screening instrument </w:t>
      </w:r>
      <w:r w:rsidRPr="00D41F35">
        <w:rPr>
          <w:rFonts w:ascii="Open Sans" w:hAnsi="Open Sans" w:cs="Open Sans"/>
          <w:i/>
        </w:rPr>
        <w:t>should be read in full prior to review</w:t>
      </w:r>
      <w:r w:rsidR="00057054" w:rsidRPr="00D41F35">
        <w:rPr>
          <w:rFonts w:ascii="Open Sans" w:hAnsi="Open Sans" w:cs="Open Sans"/>
          <w:i/>
        </w:rPr>
        <w:t>ing</w:t>
      </w:r>
      <w:r w:rsidRPr="00D41F35">
        <w:rPr>
          <w:rFonts w:ascii="Open Sans" w:hAnsi="Open Sans" w:cs="Open Sans"/>
          <w:i/>
        </w:rPr>
        <w:t xml:space="preserve"> materials. Evaluators </w:t>
      </w:r>
      <w:r w:rsidRPr="00D41F35">
        <w:rPr>
          <w:rFonts w:ascii="Open Sans" w:eastAsia="Times New Roman" w:hAnsi="Open Sans" w:cs="Open Sans"/>
        </w:rPr>
        <w:t xml:space="preserve">of materials must be well versed in the standards for the </w:t>
      </w:r>
      <w:r w:rsidR="00057054" w:rsidRPr="00D41F35">
        <w:rPr>
          <w:rFonts w:ascii="Open Sans" w:eastAsia="Times New Roman" w:hAnsi="Open Sans" w:cs="Open Sans"/>
        </w:rPr>
        <w:t>grade/</w:t>
      </w:r>
      <w:r w:rsidRPr="00D41F35">
        <w:rPr>
          <w:rFonts w:ascii="Open Sans" w:eastAsia="Times New Roman" w:hAnsi="Open Sans" w:cs="Open Sans"/>
        </w:rPr>
        <w:t xml:space="preserve">course(s) aligned to the materials in question, how the content fits into the progressions in the content standards, and the expectations of the standards.  </w:t>
      </w:r>
    </w:p>
    <w:tbl>
      <w:tblPr>
        <w:tblStyle w:val="TableGrid"/>
        <w:tblW w:w="5000" w:type="pct"/>
        <w:jc w:val="center"/>
        <w:tblCellMar>
          <w:left w:w="115" w:type="dxa"/>
          <w:right w:w="115" w:type="dxa"/>
        </w:tblCellMar>
        <w:tblLook w:val="0620" w:firstRow="1" w:lastRow="0" w:firstColumn="0" w:lastColumn="0" w:noHBand="1" w:noVBand="1"/>
      </w:tblPr>
      <w:tblGrid>
        <w:gridCol w:w="6091"/>
        <w:gridCol w:w="1416"/>
        <w:gridCol w:w="1387"/>
        <w:gridCol w:w="5586"/>
      </w:tblGrid>
      <w:tr w:rsidR="007B491C" w:rsidRPr="00121D82" w14:paraId="253A5985" w14:textId="77777777" w:rsidTr="00D41F35">
        <w:trPr>
          <w:cantSplit/>
          <w:trHeight w:val="1025"/>
          <w:jc w:val="center"/>
        </w:trPr>
        <w:tc>
          <w:tcPr>
            <w:tcW w:w="5000" w:type="pct"/>
            <w:gridSpan w:val="4"/>
            <w:shd w:val="clear" w:color="auto" w:fill="D9D9D9" w:themeFill="background1" w:themeFillShade="D9"/>
            <w:vAlign w:val="center"/>
          </w:tcPr>
          <w:p w14:paraId="7D4E044B" w14:textId="6D9EC9EC" w:rsidR="007B491C" w:rsidRPr="00D41F35" w:rsidRDefault="007B491C" w:rsidP="007B491C">
            <w:pPr>
              <w:jc w:val="center"/>
              <w:rPr>
                <w:rFonts w:ascii="Open Sans" w:hAnsi="Open Sans" w:cs="Open Sans"/>
                <w:b/>
                <w:sz w:val="20"/>
                <w:szCs w:val="20"/>
              </w:rPr>
            </w:pPr>
            <w:r w:rsidRPr="00D41F35">
              <w:rPr>
                <w:rFonts w:ascii="Open Sans" w:hAnsi="Open Sans" w:cs="Open Sans"/>
                <w:b/>
                <w:sz w:val="20"/>
                <w:szCs w:val="20"/>
              </w:rPr>
              <w:t>SE</w:t>
            </w:r>
            <w:r w:rsidR="004A4AFC">
              <w:rPr>
                <w:rFonts w:ascii="Open Sans" w:hAnsi="Open Sans" w:cs="Open Sans"/>
                <w:b/>
                <w:sz w:val="20"/>
                <w:szCs w:val="20"/>
              </w:rPr>
              <w:t>CTION I. Alignment to Tennessee General Music</w:t>
            </w:r>
            <w:r w:rsidR="002A33D5" w:rsidRPr="00D41F35">
              <w:rPr>
                <w:rFonts w:ascii="Open Sans" w:hAnsi="Open Sans" w:cs="Open Sans"/>
                <w:b/>
                <w:sz w:val="20"/>
                <w:szCs w:val="20"/>
              </w:rPr>
              <w:t xml:space="preserve"> </w:t>
            </w:r>
            <w:r w:rsidRPr="00D41F35">
              <w:rPr>
                <w:rFonts w:ascii="Open Sans" w:hAnsi="Open Sans" w:cs="Open Sans"/>
                <w:b/>
                <w:sz w:val="20"/>
                <w:szCs w:val="20"/>
              </w:rPr>
              <w:t>Standards</w:t>
            </w:r>
          </w:p>
          <w:p w14:paraId="03887698" w14:textId="24BCB6AE" w:rsidR="007B491C" w:rsidRPr="0028181A" w:rsidRDefault="00C37352" w:rsidP="002E7B32">
            <w:pPr>
              <w:rPr>
                <w:b/>
                <w:i/>
                <w:sz w:val="20"/>
                <w:szCs w:val="20"/>
              </w:rPr>
            </w:pPr>
            <w:r w:rsidRPr="00471ADD">
              <w:rPr>
                <w:rFonts w:ascii="Open Sans" w:hAnsi="Open Sans" w:cs="Open Sans"/>
                <w:b/>
                <w:i/>
                <w:sz w:val="20"/>
                <w:szCs w:val="20"/>
              </w:rPr>
              <w:t xml:space="preserve">Part </w:t>
            </w:r>
            <w:r>
              <w:rPr>
                <w:rFonts w:ascii="Open Sans" w:hAnsi="Open Sans" w:cs="Open Sans"/>
                <w:b/>
                <w:i/>
                <w:sz w:val="20"/>
                <w:szCs w:val="20"/>
              </w:rPr>
              <w:t>A</w:t>
            </w:r>
            <w:r w:rsidRPr="00471ADD">
              <w:rPr>
                <w:rFonts w:ascii="Open Sans" w:hAnsi="Open Sans" w:cs="Open Sans"/>
                <w:b/>
                <w:i/>
                <w:sz w:val="20"/>
                <w:szCs w:val="20"/>
              </w:rPr>
              <w:t>.</w:t>
            </w:r>
            <w:r>
              <w:rPr>
                <w:rFonts w:ascii="Open Sans" w:hAnsi="Open Sans" w:cs="Open Sans"/>
                <w:b/>
                <w:i/>
                <w:sz w:val="20"/>
                <w:szCs w:val="20"/>
              </w:rPr>
              <w:t xml:space="preserve"> Alignment</w:t>
            </w:r>
            <w:r w:rsidRPr="00471ADD">
              <w:rPr>
                <w:rFonts w:ascii="Open Sans" w:hAnsi="Open Sans" w:cs="Open Sans"/>
                <w:b/>
                <w:i/>
                <w:sz w:val="20"/>
                <w:szCs w:val="20"/>
              </w:rPr>
              <w:t xml:space="preserve">: </w:t>
            </w:r>
            <w:r w:rsidR="002E7B32">
              <w:rPr>
                <w:rFonts w:ascii="Open Sans" w:hAnsi="Open Sans" w:cs="Open Sans"/>
                <w:sz w:val="20"/>
                <w:szCs w:val="20"/>
              </w:rPr>
              <w:t>The instructional materials represent 80% alignment with the Tennessee Instrumental Music Standards, 100% alignment with the major work/focus of the grade, and explicitly focus teaching and learning on the grade level standards at a level of rigor necessary for students to reach mastery. Shared between all vocal music disciplines are the eleven foundations and the</w:t>
            </w:r>
            <w:r w:rsidR="002E7B32">
              <w:rPr>
                <w:rFonts w:ascii="Open Sans" w:hAnsi="Open Sans" w:cs="Open Sans"/>
                <w:spacing w:val="-23"/>
                <w:sz w:val="20"/>
                <w:szCs w:val="20"/>
              </w:rPr>
              <w:t xml:space="preserve"> </w:t>
            </w:r>
            <w:r w:rsidR="002E7B32">
              <w:rPr>
                <w:rFonts w:ascii="Open Sans" w:hAnsi="Open Sans" w:cs="Open Sans"/>
                <w:sz w:val="20"/>
                <w:szCs w:val="20"/>
              </w:rPr>
              <w:t>four overarching domains, listed below. It is important to keep in mind that the order of</w:t>
            </w:r>
            <w:r w:rsidR="002E7B32">
              <w:rPr>
                <w:rFonts w:ascii="Open Sans" w:hAnsi="Open Sans" w:cs="Open Sans"/>
                <w:spacing w:val="-20"/>
                <w:sz w:val="20"/>
                <w:szCs w:val="20"/>
              </w:rPr>
              <w:t xml:space="preserve"> </w:t>
            </w:r>
            <w:r w:rsidR="002E7B32">
              <w:rPr>
                <w:rFonts w:ascii="Open Sans" w:hAnsi="Open Sans" w:cs="Open Sans"/>
                <w:sz w:val="20"/>
                <w:szCs w:val="20"/>
              </w:rPr>
              <w:t>the four overarching domains will depend on each specific discipline (dance, theatre, media arts, visual arts, and music). For general music the four overarching domains in order are Perform (P), Create (CR), Respond (R), and Connect (Cn).  Since perform is listed first in the general music standards it is the major work/focus of the grade. You will need a copy of the standards as you review materials and look at the standard aligned to the specific grade level for the eleven foundation and four overarching domains.</w:t>
            </w:r>
            <w:r w:rsidR="002E7B32">
              <w:t xml:space="preserve"> Each of the eleven foundations will have multiple standards designated by a letter (e.g. A, B, etc…).</w:t>
            </w:r>
          </w:p>
        </w:tc>
      </w:tr>
      <w:tr w:rsidR="007B491C" w:rsidRPr="00121D82" w14:paraId="44E3A9C4" w14:textId="77777777" w:rsidTr="00D41F35">
        <w:trPr>
          <w:cantSplit/>
          <w:jc w:val="center"/>
        </w:trPr>
        <w:tc>
          <w:tcPr>
            <w:tcW w:w="2103" w:type="pct"/>
            <w:shd w:val="clear" w:color="auto" w:fill="F2F2F2" w:themeFill="background1" w:themeFillShade="F2"/>
          </w:tcPr>
          <w:p w14:paraId="4A8914EA" w14:textId="002F621E" w:rsidR="007B491C" w:rsidRPr="00D41F35" w:rsidRDefault="006B14D5" w:rsidP="006B14D5">
            <w:pPr>
              <w:rPr>
                <w:rFonts w:ascii="Open Sans" w:eastAsia="Times New Roman" w:hAnsi="Open Sans" w:cs="Open Sans"/>
                <w:b/>
                <w:sz w:val="20"/>
                <w:szCs w:val="20"/>
                <w:u w:val="single"/>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 xml:space="preserve">(1): </w:t>
            </w:r>
            <w:r w:rsidR="00E2742D">
              <w:rPr>
                <w:rFonts w:ascii="Open Sans" w:eastAsia="Times New Roman" w:hAnsi="Open Sans" w:cs="Open Sans"/>
                <w:b/>
                <w:sz w:val="20"/>
                <w:szCs w:val="20"/>
              </w:rPr>
              <w:t>PERFORM: Sing, Play, and Read</w:t>
            </w:r>
          </w:p>
        </w:tc>
        <w:tc>
          <w:tcPr>
            <w:tcW w:w="489" w:type="pct"/>
            <w:shd w:val="clear" w:color="auto" w:fill="F2F2F2" w:themeFill="background1" w:themeFillShade="F2"/>
          </w:tcPr>
          <w:p w14:paraId="07F4276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3C99794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6CF97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3C9E831D" w14:textId="77777777" w:rsidTr="00D41F35">
        <w:trPr>
          <w:cantSplit/>
          <w:jc w:val="center"/>
        </w:trPr>
        <w:tc>
          <w:tcPr>
            <w:tcW w:w="2103" w:type="pct"/>
          </w:tcPr>
          <w:p w14:paraId="4E91CAD7" w14:textId="466FC184" w:rsidR="006B14D5" w:rsidRPr="00C17AEF" w:rsidRDefault="006B14D5" w:rsidP="006B14D5">
            <w:pPr>
              <w:pStyle w:val="ListParagraph"/>
              <w:numPr>
                <w:ilvl w:val="0"/>
                <w:numId w:val="41"/>
              </w:numPr>
              <w:rPr>
                <w:rFonts w:ascii="Open Sans" w:eastAsia="Arial" w:hAnsi="Open Sans" w:cs="Open Sans"/>
                <w:sz w:val="20"/>
                <w:szCs w:val="20"/>
              </w:rPr>
            </w:pPr>
            <w:r w:rsidRPr="00D41F35">
              <w:rPr>
                <w:rFonts w:ascii="Open Sans" w:hAnsi="Open Sans" w:cs="Open Sans"/>
                <w:sz w:val="20"/>
                <w:szCs w:val="20"/>
              </w:rPr>
              <w:lastRenderedPageBreak/>
              <w:t>Select, analyze,</w:t>
            </w:r>
            <w:r w:rsidRPr="00D41F35">
              <w:rPr>
                <w:rFonts w:ascii="Open Sans" w:hAnsi="Open Sans" w:cs="Open Sans"/>
                <w:spacing w:val="-2"/>
                <w:sz w:val="20"/>
                <w:szCs w:val="20"/>
              </w:rPr>
              <w:t xml:space="preserve"> </w:t>
            </w:r>
            <w:r w:rsidRPr="00D41F35">
              <w:rPr>
                <w:rFonts w:ascii="Open Sans" w:hAnsi="Open Sans" w:cs="Open Sans"/>
                <w:sz w:val="20"/>
                <w:szCs w:val="20"/>
              </w:rPr>
              <w:t>&amp; interpret artistic work</w:t>
            </w:r>
            <w:r w:rsidRPr="00D41F35">
              <w:rPr>
                <w:rFonts w:ascii="Open Sans" w:hAnsi="Open Sans" w:cs="Open Sans"/>
                <w:spacing w:val="-5"/>
                <w:sz w:val="20"/>
                <w:szCs w:val="20"/>
              </w:rPr>
              <w:t xml:space="preserve"> </w:t>
            </w:r>
            <w:r w:rsidRPr="00D41F35">
              <w:rPr>
                <w:rFonts w:ascii="Open Sans" w:hAnsi="Open Sans" w:cs="Open Sans"/>
                <w:sz w:val="20"/>
                <w:szCs w:val="20"/>
              </w:rPr>
              <w:t>for presentation,</w:t>
            </w:r>
            <w:r w:rsidRPr="00D41F35">
              <w:rPr>
                <w:rFonts w:ascii="Open Sans" w:hAnsi="Open Sans" w:cs="Open Sans"/>
                <w:spacing w:val="-15"/>
                <w:sz w:val="20"/>
                <w:szCs w:val="20"/>
              </w:rPr>
              <w:t xml:space="preserve"> </w:t>
            </w:r>
            <w:r w:rsidRPr="00D41F35">
              <w:rPr>
                <w:rFonts w:ascii="Open Sans" w:hAnsi="Open Sans" w:cs="Open Sans"/>
                <w:sz w:val="20"/>
                <w:szCs w:val="20"/>
              </w:rPr>
              <w:t>performance,</w:t>
            </w:r>
            <w:r w:rsidRPr="00D41F35">
              <w:rPr>
                <w:rFonts w:ascii="Open Sans" w:hAnsi="Open Sans" w:cs="Open Sans"/>
                <w:spacing w:val="-1"/>
                <w:sz w:val="20"/>
                <w:szCs w:val="20"/>
              </w:rPr>
              <w:t xml:space="preserve"> </w:t>
            </w:r>
            <w:r w:rsidRPr="00D41F35">
              <w:rPr>
                <w:rFonts w:ascii="Open Sans" w:hAnsi="Open Sans" w:cs="Open Sans"/>
                <w:sz w:val="20"/>
                <w:szCs w:val="20"/>
              </w:rPr>
              <w:t>production.</w:t>
            </w:r>
          </w:p>
          <w:p w14:paraId="5C92EFDA" w14:textId="77777777" w:rsidR="00C17AEF" w:rsidRPr="00C17AEF" w:rsidRDefault="00C17AEF" w:rsidP="00C17AEF">
            <w:pPr>
              <w:pStyle w:val="ListParagraph"/>
              <w:rPr>
                <w:rFonts w:ascii="Open Sans" w:eastAsia="Arial" w:hAnsi="Open Sans" w:cs="Open Sans"/>
                <w:sz w:val="20"/>
                <w:szCs w:val="20"/>
              </w:rPr>
            </w:pPr>
          </w:p>
          <w:p w14:paraId="736E020C" w14:textId="77777777" w:rsidR="007B491C" w:rsidRDefault="004A4AFC" w:rsidP="00523A97">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4.GM.P1.A </w:t>
            </w:r>
            <w:r w:rsidRPr="0098760A">
              <w:rPr>
                <w:rFonts w:ascii="Open Sans" w:hAnsi="Open Sans" w:cs="Open Sans"/>
                <w:sz w:val="20"/>
                <w:szCs w:val="20"/>
              </w:rPr>
              <w:t>Demonstrate (through performance) and explain how</w:t>
            </w:r>
            <w:r w:rsidRPr="0098760A">
              <w:rPr>
                <w:rFonts w:ascii="Open Sans" w:hAnsi="Open Sans" w:cs="Open Sans"/>
                <w:spacing w:val="-21"/>
                <w:sz w:val="20"/>
                <w:szCs w:val="20"/>
              </w:rPr>
              <w:t xml:space="preserve"> </w:t>
            </w:r>
            <w:r w:rsidRPr="0098760A">
              <w:rPr>
                <w:rFonts w:ascii="Open Sans" w:hAnsi="Open Sans" w:cs="Open Sans"/>
                <w:sz w:val="20"/>
                <w:szCs w:val="20"/>
              </w:rPr>
              <w:t>the</w:t>
            </w:r>
            <w:r w:rsidRPr="0098760A">
              <w:rPr>
                <w:rFonts w:ascii="Open Sans" w:hAnsi="Open Sans" w:cs="Open Sans"/>
                <w:spacing w:val="-1"/>
                <w:sz w:val="20"/>
                <w:szCs w:val="20"/>
              </w:rPr>
              <w:t xml:space="preserve"> </w:t>
            </w:r>
            <w:r w:rsidRPr="0098760A">
              <w:rPr>
                <w:rFonts w:ascii="Open Sans" w:hAnsi="Open Sans" w:cs="Open Sans"/>
                <w:sz w:val="20"/>
                <w:szCs w:val="20"/>
              </w:rPr>
              <w:t>selection of music to perform is influenced by personal interest,</w:t>
            </w:r>
            <w:r w:rsidRPr="0098760A">
              <w:rPr>
                <w:rFonts w:ascii="Open Sans" w:hAnsi="Open Sans" w:cs="Open Sans"/>
                <w:spacing w:val="-40"/>
                <w:sz w:val="20"/>
                <w:szCs w:val="20"/>
              </w:rPr>
              <w:t xml:space="preserve"> </w:t>
            </w:r>
            <w:r w:rsidRPr="0098760A">
              <w:rPr>
                <w:rFonts w:ascii="Open Sans" w:hAnsi="Open Sans" w:cs="Open Sans"/>
                <w:sz w:val="20"/>
                <w:szCs w:val="20"/>
              </w:rPr>
              <w:t>knowledge,</w:t>
            </w:r>
            <w:r w:rsidRPr="0098760A">
              <w:rPr>
                <w:rFonts w:ascii="Open Sans" w:hAnsi="Open Sans" w:cs="Open Sans"/>
                <w:spacing w:val="-1"/>
                <w:sz w:val="20"/>
                <w:szCs w:val="20"/>
              </w:rPr>
              <w:t xml:space="preserve"> </w:t>
            </w:r>
            <w:r w:rsidRPr="0098760A">
              <w:rPr>
                <w:rFonts w:ascii="Open Sans" w:hAnsi="Open Sans" w:cs="Open Sans"/>
                <w:sz w:val="20"/>
                <w:szCs w:val="20"/>
              </w:rPr>
              <w:t>context, and technical</w:t>
            </w:r>
            <w:r w:rsidRPr="0098760A">
              <w:rPr>
                <w:rFonts w:ascii="Open Sans" w:hAnsi="Open Sans" w:cs="Open Sans"/>
                <w:spacing w:val="-17"/>
                <w:sz w:val="20"/>
                <w:szCs w:val="20"/>
              </w:rPr>
              <w:t xml:space="preserve"> </w:t>
            </w:r>
            <w:r w:rsidRPr="0098760A">
              <w:rPr>
                <w:rFonts w:ascii="Open Sans" w:hAnsi="Open Sans" w:cs="Open Sans"/>
                <w:sz w:val="20"/>
                <w:szCs w:val="20"/>
              </w:rPr>
              <w:t>skill.</w:t>
            </w:r>
          </w:p>
          <w:p w14:paraId="76AFEA8F" w14:textId="77777777" w:rsidR="004A4AFC" w:rsidRDefault="004A4AFC" w:rsidP="00523A97">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4.GM.P1.B </w:t>
            </w:r>
            <w:r w:rsidRPr="0098760A">
              <w:rPr>
                <w:rFonts w:ascii="Open Sans" w:hAnsi="Open Sans" w:cs="Open Sans"/>
                <w:sz w:val="20"/>
                <w:szCs w:val="20"/>
              </w:rPr>
              <w:t>Demonstrate understanding of the structure and the elements</w:t>
            </w:r>
            <w:r w:rsidRPr="0098760A">
              <w:rPr>
                <w:rFonts w:ascii="Open Sans" w:hAnsi="Open Sans" w:cs="Open Sans"/>
                <w:spacing w:val="-37"/>
                <w:sz w:val="20"/>
                <w:szCs w:val="20"/>
              </w:rPr>
              <w:t xml:space="preserve"> </w:t>
            </w:r>
            <w:r w:rsidRPr="0098760A">
              <w:rPr>
                <w:rFonts w:ascii="Open Sans" w:hAnsi="Open Sans" w:cs="Open Sans"/>
                <w:sz w:val="20"/>
                <w:szCs w:val="20"/>
              </w:rPr>
              <w:t>of music (such as rhythm, pitch, and form) in music selected for</w:t>
            </w:r>
            <w:r w:rsidRPr="0098760A">
              <w:rPr>
                <w:rFonts w:ascii="Open Sans" w:hAnsi="Open Sans" w:cs="Open Sans"/>
                <w:spacing w:val="-34"/>
                <w:sz w:val="20"/>
                <w:szCs w:val="20"/>
              </w:rPr>
              <w:t xml:space="preserve"> </w:t>
            </w:r>
            <w:r w:rsidRPr="0098760A">
              <w:rPr>
                <w:rFonts w:ascii="Open Sans" w:hAnsi="Open Sans" w:cs="Open Sans"/>
                <w:sz w:val="20"/>
                <w:szCs w:val="20"/>
              </w:rPr>
              <w:t>performance.</w:t>
            </w:r>
          </w:p>
          <w:p w14:paraId="64A6A5F7" w14:textId="77777777" w:rsidR="004A4AFC" w:rsidRDefault="004A4AFC" w:rsidP="00523A97">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4.GM.P1.C </w:t>
            </w:r>
            <w:r w:rsidRPr="0098760A">
              <w:rPr>
                <w:rFonts w:ascii="Open Sans" w:hAnsi="Open Sans" w:cs="Open Sans"/>
                <w:sz w:val="20"/>
                <w:szCs w:val="20"/>
              </w:rPr>
              <w:t>Explain how context (such as social and cultural) informs</w:t>
            </w:r>
            <w:r w:rsidRPr="0098760A">
              <w:rPr>
                <w:rFonts w:ascii="Open Sans" w:hAnsi="Open Sans" w:cs="Open Sans"/>
                <w:spacing w:val="-22"/>
                <w:sz w:val="20"/>
                <w:szCs w:val="20"/>
              </w:rPr>
              <w:t xml:space="preserve"> </w:t>
            </w:r>
            <w:r w:rsidRPr="0098760A">
              <w:rPr>
                <w:rFonts w:ascii="Open Sans" w:hAnsi="Open Sans" w:cs="Open Sans"/>
                <w:sz w:val="20"/>
                <w:szCs w:val="20"/>
              </w:rPr>
              <w:t>a performance.</w:t>
            </w:r>
          </w:p>
          <w:p w14:paraId="02729C3A" w14:textId="7CD56116" w:rsidR="004A4AFC" w:rsidRPr="00D41F35" w:rsidRDefault="004A4AFC" w:rsidP="00523A97">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4.GM.P1.D </w:t>
            </w:r>
            <w:r w:rsidRPr="0098760A">
              <w:rPr>
                <w:rFonts w:ascii="Open Sans" w:hAnsi="Open Sans" w:cs="Open Sans"/>
                <w:sz w:val="20"/>
                <w:szCs w:val="20"/>
              </w:rPr>
              <w:t>When analyzing selected music, read and perform using</w:t>
            </w:r>
            <w:r w:rsidRPr="0098760A">
              <w:rPr>
                <w:rFonts w:ascii="Open Sans" w:hAnsi="Open Sans" w:cs="Open Sans"/>
                <w:spacing w:val="-31"/>
                <w:sz w:val="20"/>
                <w:szCs w:val="20"/>
              </w:rPr>
              <w:t xml:space="preserve"> </w:t>
            </w:r>
            <w:r w:rsidRPr="0098760A">
              <w:rPr>
                <w:rFonts w:ascii="Open Sans" w:hAnsi="Open Sans" w:cs="Open Sans"/>
                <w:sz w:val="20"/>
                <w:szCs w:val="20"/>
              </w:rPr>
              <w:t>standard</w:t>
            </w:r>
            <w:r w:rsidRPr="0098760A">
              <w:rPr>
                <w:rFonts w:ascii="Open Sans" w:hAnsi="Open Sans" w:cs="Open Sans"/>
                <w:spacing w:val="-1"/>
                <w:sz w:val="20"/>
                <w:szCs w:val="20"/>
              </w:rPr>
              <w:t xml:space="preserve"> </w:t>
            </w:r>
            <w:r w:rsidRPr="0098760A">
              <w:rPr>
                <w:rFonts w:ascii="Open Sans" w:hAnsi="Open Sans" w:cs="Open Sans"/>
                <w:sz w:val="20"/>
                <w:szCs w:val="20"/>
              </w:rPr>
              <w:t>notation (including treble clef) with voice, body percussion,</w:t>
            </w:r>
            <w:r w:rsidRPr="0098760A">
              <w:rPr>
                <w:rFonts w:ascii="Open Sans" w:hAnsi="Open Sans" w:cs="Open Sans"/>
                <w:spacing w:val="-10"/>
                <w:sz w:val="20"/>
                <w:szCs w:val="20"/>
              </w:rPr>
              <w:t xml:space="preserve"> </w:t>
            </w:r>
            <w:r w:rsidRPr="0098760A">
              <w:rPr>
                <w:rFonts w:ascii="Open Sans" w:hAnsi="Open Sans" w:cs="Open Sans"/>
                <w:sz w:val="20"/>
                <w:szCs w:val="20"/>
              </w:rPr>
              <w:t>and/or instruments.</w:t>
            </w:r>
          </w:p>
        </w:tc>
        <w:tc>
          <w:tcPr>
            <w:tcW w:w="489" w:type="pct"/>
          </w:tcPr>
          <w:p w14:paraId="01DFFCC5" w14:textId="77777777" w:rsidR="007B491C" w:rsidRPr="00D41F35" w:rsidRDefault="007B491C" w:rsidP="007B491C">
            <w:pPr>
              <w:rPr>
                <w:rFonts w:ascii="Open Sans" w:hAnsi="Open Sans" w:cs="Open Sans"/>
                <w:sz w:val="20"/>
                <w:szCs w:val="20"/>
              </w:rPr>
            </w:pPr>
          </w:p>
        </w:tc>
        <w:tc>
          <w:tcPr>
            <w:tcW w:w="479" w:type="pct"/>
          </w:tcPr>
          <w:p w14:paraId="08F0BEAE" w14:textId="77777777" w:rsidR="007B491C" w:rsidRPr="00D41F35" w:rsidRDefault="007B491C" w:rsidP="007B491C">
            <w:pPr>
              <w:rPr>
                <w:rFonts w:ascii="Open Sans" w:hAnsi="Open Sans" w:cs="Open Sans"/>
                <w:sz w:val="20"/>
                <w:szCs w:val="20"/>
              </w:rPr>
            </w:pPr>
          </w:p>
        </w:tc>
        <w:tc>
          <w:tcPr>
            <w:tcW w:w="1929" w:type="pct"/>
          </w:tcPr>
          <w:p w14:paraId="16CFCAA9" w14:textId="77777777" w:rsidR="007B491C" w:rsidRPr="00D41F35" w:rsidRDefault="007B491C" w:rsidP="007B491C">
            <w:pPr>
              <w:rPr>
                <w:rFonts w:ascii="Open Sans" w:hAnsi="Open Sans" w:cs="Open Sans"/>
                <w:sz w:val="20"/>
                <w:szCs w:val="20"/>
              </w:rPr>
            </w:pPr>
          </w:p>
        </w:tc>
      </w:tr>
      <w:tr w:rsidR="007B491C" w:rsidRPr="00121D82" w14:paraId="1BE4754B" w14:textId="77777777" w:rsidTr="00D41F35">
        <w:trPr>
          <w:cantSplit/>
          <w:jc w:val="center"/>
        </w:trPr>
        <w:tc>
          <w:tcPr>
            <w:tcW w:w="2103" w:type="pct"/>
          </w:tcPr>
          <w:p w14:paraId="48B3F965" w14:textId="1DC78E88" w:rsidR="006B14D5" w:rsidRPr="00CB69D9" w:rsidRDefault="006B14D5" w:rsidP="006B14D5">
            <w:pPr>
              <w:pStyle w:val="ListParagraph"/>
              <w:numPr>
                <w:ilvl w:val="0"/>
                <w:numId w:val="41"/>
              </w:numPr>
              <w:autoSpaceDE w:val="0"/>
              <w:autoSpaceDN w:val="0"/>
              <w:adjustRightInd w:val="0"/>
              <w:rPr>
                <w:rFonts w:ascii="Open Sans" w:hAnsi="Open Sans" w:cs="Open Sans"/>
                <w:color w:val="000000"/>
                <w:sz w:val="20"/>
                <w:szCs w:val="20"/>
              </w:rPr>
            </w:pPr>
            <w:r w:rsidRPr="00CB69D9">
              <w:rPr>
                <w:rFonts w:ascii="Open Sans" w:hAnsi="Open Sans" w:cs="Open Sans"/>
                <w:sz w:val="20"/>
                <w:szCs w:val="20"/>
              </w:rPr>
              <w:t>Develop and refine</w:t>
            </w:r>
            <w:r w:rsidRPr="00CB69D9">
              <w:rPr>
                <w:rFonts w:ascii="Open Sans" w:hAnsi="Open Sans" w:cs="Open Sans"/>
                <w:spacing w:val="-14"/>
                <w:sz w:val="20"/>
                <w:szCs w:val="20"/>
              </w:rPr>
              <w:t xml:space="preserve"> </w:t>
            </w:r>
            <w:r w:rsidRPr="00CB69D9">
              <w:rPr>
                <w:rFonts w:ascii="Open Sans" w:hAnsi="Open Sans" w:cs="Open Sans"/>
                <w:sz w:val="20"/>
                <w:szCs w:val="20"/>
              </w:rPr>
              <w:t>artistic techniques and work</w:t>
            </w:r>
            <w:r w:rsidRPr="00CB69D9">
              <w:rPr>
                <w:rFonts w:ascii="Open Sans" w:hAnsi="Open Sans" w:cs="Open Sans"/>
                <w:spacing w:val="-5"/>
                <w:sz w:val="20"/>
                <w:szCs w:val="20"/>
              </w:rPr>
              <w:t xml:space="preserve"> </w:t>
            </w:r>
            <w:r w:rsidRPr="00CB69D9">
              <w:rPr>
                <w:rFonts w:ascii="Open Sans" w:hAnsi="Open Sans" w:cs="Open Sans"/>
                <w:sz w:val="20"/>
                <w:szCs w:val="20"/>
              </w:rPr>
              <w:t>for presentation,</w:t>
            </w:r>
            <w:r w:rsidRPr="00CB69D9">
              <w:rPr>
                <w:rFonts w:ascii="Open Sans" w:hAnsi="Open Sans" w:cs="Open Sans"/>
                <w:spacing w:val="-5"/>
                <w:sz w:val="20"/>
                <w:szCs w:val="20"/>
              </w:rPr>
              <w:t xml:space="preserve"> </w:t>
            </w:r>
            <w:r w:rsidRPr="00CB69D9">
              <w:rPr>
                <w:rFonts w:ascii="Open Sans" w:hAnsi="Open Sans" w:cs="Open Sans"/>
                <w:sz w:val="20"/>
                <w:szCs w:val="20"/>
              </w:rPr>
              <w:t>performance,</w:t>
            </w:r>
            <w:r w:rsidRPr="00CB69D9">
              <w:rPr>
                <w:rFonts w:ascii="Open Sans" w:hAnsi="Open Sans" w:cs="Open Sans"/>
                <w:spacing w:val="-1"/>
                <w:sz w:val="20"/>
                <w:szCs w:val="20"/>
              </w:rPr>
              <w:t xml:space="preserve"> </w:t>
            </w:r>
            <w:r w:rsidRPr="00CB69D9">
              <w:rPr>
                <w:rFonts w:ascii="Open Sans" w:hAnsi="Open Sans" w:cs="Open Sans"/>
                <w:sz w:val="20"/>
                <w:szCs w:val="20"/>
              </w:rPr>
              <w:t>production.</w:t>
            </w:r>
          </w:p>
          <w:p w14:paraId="0CD5F0EB" w14:textId="77777777" w:rsidR="00CB69D9" w:rsidRPr="00CB69D9" w:rsidRDefault="00CB69D9" w:rsidP="00CB69D9">
            <w:pPr>
              <w:pStyle w:val="ListParagraph"/>
              <w:autoSpaceDE w:val="0"/>
              <w:autoSpaceDN w:val="0"/>
              <w:adjustRightInd w:val="0"/>
              <w:rPr>
                <w:rFonts w:ascii="Open Sans" w:hAnsi="Open Sans" w:cs="Open Sans"/>
                <w:color w:val="000000"/>
                <w:sz w:val="20"/>
                <w:szCs w:val="20"/>
              </w:rPr>
            </w:pPr>
          </w:p>
          <w:p w14:paraId="7F7080A9" w14:textId="77777777" w:rsidR="00CB69D9" w:rsidRDefault="004A4AFC" w:rsidP="007B491C">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4.GM.P2.A </w:t>
            </w:r>
            <w:r w:rsidRPr="0098760A">
              <w:rPr>
                <w:rFonts w:ascii="Open Sans" w:hAnsi="Open Sans" w:cs="Open Sans"/>
                <w:sz w:val="20"/>
                <w:szCs w:val="20"/>
              </w:rPr>
              <w:t>Apply teacher-provided and collaboratively developed criteria</w:t>
            </w:r>
            <w:r w:rsidRPr="0098760A">
              <w:rPr>
                <w:rFonts w:ascii="Open Sans" w:hAnsi="Open Sans" w:cs="Open Sans"/>
                <w:spacing w:val="-36"/>
                <w:sz w:val="20"/>
                <w:szCs w:val="20"/>
              </w:rPr>
              <w:t xml:space="preserve"> </w:t>
            </w:r>
            <w:r w:rsidRPr="0098760A">
              <w:rPr>
                <w:rFonts w:ascii="Open Sans" w:hAnsi="Open Sans" w:cs="Open Sans"/>
                <w:sz w:val="20"/>
                <w:szCs w:val="20"/>
              </w:rPr>
              <w:t>and</w:t>
            </w:r>
            <w:r w:rsidRPr="0098760A">
              <w:rPr>
                <w:rFonts w:ascii="Open Sans" w:hAnsi="Open Sans" w:cs="Open Sans"/>
                <w:spacing w:val="-1"/>
                <w:sz w:val="20"/>
                <w:szCs w:val="20"/>
              </w:rPr>
              <w:t xml:space="preserve"> </w:t>
            </w:r>
            <w:r w:rsidRPr="0098760A">
              <w:rPr>
                <w:rFonts w:ascii="Open Sans" w:hAnsi="Open Sans" w:cs="Open Sans"/>
                <w:sz w:val="20"/>
                <w:szCs w:val="20"/>
              </w:rPr>
              <w:t>feedback to evaluate accuracy and expressiveness of</w:t>
            </w:r>
            <w:r w:rsidRPr="0098760A">
              <w:rPr>
                <w:rFonts w:ascii="Open Sans" w:hAnsi="Open Sans" w:cs="Open Sans"/>
                <w:spacing w:val="-14"/>
                <w:sz w:val="20"/>
                <w:szCs w:val="20"/>
              </w:rPr>
              <w:t xml:space="preserve"> </w:t>
            </w:r>
            <w:r w:rsidRPr="0098760A">
              <w:rPr>
                <w:rFonts w:ascii="Open Sans" w:hAnsi="Open Sans" w:cs="Open Sans"/>
                <w:sz w:val="20"/>
                <w:szCs w:val="20"/>
              </w:rPr>
              <w:t>solo/ensemble rehearsals/performances.</w:t>
            </w:r>
          </w:p>
          <w:p w14:paraId="4E288302" w14:textId="2233D400" w:rsidR="004A4AFC" w:rsidRPr="00CB69D9" w:rsidRDefault="004A4AFC" w:rsidP="007B491C">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4.GM.P2.B </w:t>
            </w:r>
            <w:r w:rsidRPr="0098760A">
              <w:rPr>
                <w:rFonts w:ascii="Open Sans" w:hAnsi="Open Sans" w:cs="Open Sans"/>
                <w:sz w:val="20"/>
                <w:szCs w:val="20"/>
              </w:rPr>
              <w:t>Rehearse to refine technical accuracy and expressive</w:t>
            </w:r>
            <w:r w:rsidRPr="0098760A">
              <w:rPr>
                <w:rFonts w:ascii="Open Sans" w:hAnsi="Open Sans" w:cs="Open Sans"/>
                <w:spacing w:val="-36"/>
                <w:sz w:val="20"/>
                <w:szCs w:val="20"/>
              </w:rPr>
              <w:t xml:space="preserve"> </w:t>
            </w:r>
            <w:r w:rsidRPr="0098760A">
              <w:rPr>
                <w:rFonts w:ascii="Open Sans" w:hAnsi="Open Sans" w:cs="Open Sans"/>
                <w:sz w:val="20"/>
                <w:szCs w:val="20"/>
              </w:rPr>
              <w:t>qualities,</w:t>
            </w:r>
            <w:r w:rsidRPr="0098760A">
              <w:rPr>
                <w:rFonts w:ascii="Open Sans" w:hAnsi="Open Sans" w:cs="Open Sans"/>
                <w:spacing w:val="-1"/>
                <w:sz w:val="20"/>
                <w:szCs w:val="20"/>
              </w:rPr>
              <w:t xml:space="preserve"> </w:t>
            </w:r>
            <w:r w:rsidRPr="0098760A">
              <w:rPr>
                <w:rFonts w:ascii="Open Sans" w:hAnsi="Open Sans" w:cs="Open Sans"/>
                <w:sz w:val="20"/>
                <w:szCs w:val="20"/>
              </w:rPr>
              <w:t>and address performance</w:t>
            </w:r>
            <w:r w:rsidRPr="0098760A">
              <w:rPr>
                <w:rFonts w:ascii="Open Sans" w:hAnsi="Open Sans" w:cs="Open Sans"/>
                <w:spacing w:val="-18"/>
                <w:sz w:val="20"/>
                <w:szCs w:val="20"/>
              </w:rPr>
              <w:t xml:space="preserve"> </w:t>
            </w:r>
            <w:r w:rsidRPr="0098760A">
              <w:rPr>
                <w:rFonts w:ascii="Open Sans" w:hAnsi="Open Sans" w:cs="Open Sans"/>
                <w:sz w:val="20"/>
                <w:szCs w:val="20"/>
              </w:rPr>
              <w:t>challenges.</w:t>
            </w:r>
          </w:p>
        </w:tc>
        <w:tc>
          <w:tcPr>
            <w:tcW w:w="489" w:type="pct"/>
          </w:tcPr>
          <w:p w14:paraId="0336B447" w14:textId="77777777" w:rsidR="007B491C" w:rsidRPr="00D41F35" w:rsidRDefault="007B491C" w:rsidP="007B491C">
            <w:pPr>
              <w:rPr>
                <w:rFonts w:ascii="Open Sans" w:hAnsi="Open Sans" w:cs="Open Sans"/>
                <w:sz w:val="20"/>
                <w:szCs w:val="20"/>
              </w:rPr>
            </w:pPr>
          </w:p>
        </w:tc>
        <w:tc>
          <w:tcPr>
            <w:tcW w:w="479" w:type="pct"/>
          </w:tcPr>
          <w:p w14:paraId="64AEC562" w14:textId="77777777" w:rsidR="007B491C" w:rsidRPr="00D41F35" w:rsidRDefault="007B491C" w:rsidP="007B491C">
            <w:pPr>
              <w:rPr>
                <w:rFonts w:ascii="Open Sans" w:hAnsi="Open Sans" w:cs="Open Sans"/>
                <w:sz w:val="20"/>
                <w:szCs w:val="20"/>
              </w:rPr>
            </w:pPr>
          </w:p>
        </w:tc>
        <w:tc>
          <w:tcPr>
            <w:tcW w:w="1929" w:type="pct"/>
          </w:tcPr>
          <w:p w14:paraId="1FD72649" w14:textId="77777777" w:rsidR="007B491C" w:rsidRPr="00D41F35" w:rsidRDefault="007B491C" w:rsidP="007B491C">
            <w:pPr>
              <w:rPr>
                <w:rFonts w:ascii="Open Sans" w:hAnsi="Open Sans" w:cs="Open Sans"/>
                <w:sz w:val="20"/>
                <w:szCs w:val="20"/>
              </w:rPr>
            </w:pPr>
          </w:p>
        </w:tc>
      </w:tr>
      <w:tr w:rsidR="007B491C" w:rsidRPr="00121D82" w14:paraId="600CF0F0" w14:textId="77777777" w:rsidTr="00D41F35">
        <w:trPr>
          <w:cantSplit/>
          <w:jc w:val="center"/>
        </w:trPr>
        <w:tc>
          <w:tcPr>
            <w:tcW w:w="2103" w:type="pct"/>
          </w:tcPr>
          <w:p w14:paraId="5E556C1C" w14:textId="2C21908A" w:rsidR="006B14D5" w:rsidRPr="00CB69D9" w:rsidRDefault="006B14D5" w:rsidP="006B14D5">
            <w:pPr>
              <w:pStyle w:val="ListParagraph"/>
              <w:numPr>
                <w:ilvl w:val="0"/>
                <w:numId w:val="41"/>
              </w:numPr>
              <w:rPr>
                <w:rFonts w:ascii="Open Sans" w:eastAsia="Arial" w:hAnsi="Open Sans" w:cs="Open Sans"/>
                <w:sz w:val="20"/>
                <w:szCs w:val="20"/>
              </w:rPr>
            </w:pPr>
            <w:r w:rsidRPr="00CB69D9">
              <w:rPr>
                <w:rFonts w:ascii="Open Sans" w:hAnsi="Open Sans" w:cs="Open Sans"/>
                <w:sz w:val="20"/>
                <w:szCs w:val="20"/>
              </w:rPr>
              <w:lastRenderedPageBreak/>
              <w:t>Express meaning</w:t>
            </w:r>
            <w:r w:rsidRPr="00CB69D9">
              <w:rPr>
                <w:rFonts w:ascii="Open Sans" w:hAnsi="Open Sans" w:cs="Open Sans"/>
                <w:spacing w:val="-11"/>
                <w:sz w:val="20"/>
                <w:szCs w:val="20"/>
              </w:rPr>
              <w:t xml:space="preserve"> </w:t>
            </w:r>
            <w:r w:rsidRPr="00CB69D9">
              <w:rPr>
                <w:rFonts w:ascii="Open Sans" w:hAnsi="Open Sans" w:cs="Open Sans"/>
                <w:sz w:val="20"/>
                <w:szCs w:val="20"/>
              </w:rPr>
              <w:t>through the</w:t>
            </w:r>
            <w:r w:rsidRPr="00CB69D9">
              <w:rPr>
                <w:rFonts w:ascii="Open Sans" w:hAnsi="Open Sans" w:cs="Open Sans"/>
                <w:spacing w:val="-1"/>
                <w:sz w:val="20"/>
                <w:szCs w:val="20"/>
              </w:rPr>
              <w:t xml:space="preserve"> </w:t>
            </w:r>
            <w:r w:rsidRPr="00CB69D9">
              <w:rPr>
                <w:rFonts w:ascii="Open Sans" w:hAnsi="Open Sans" w:cs="Open Sans"/>
                <w:sz w:val="20"/>
                <w:szCs w:val="20"/>
              </w:rPr>
              <w:t>presentation, performance, production</w:t>
            </w:r>
            <w:r w:rsidRPr="00CB69D9">
              <w:rPr>
                <w:rFonts w:ascii="Open Sans" w:hAnsi="Open Sans" w:cs="Open Sans"/>
                <w:spacing w:val="-6"/>
                <w:sz w:val="20"/>
                <w:szCs w:val="20"/>
              </w:rPr>
              <w:t xml:space="preserve"> </w:t>
            </w:r>
            <w:r w:rsidRPr="00CB69D9">
              <w:rPr>
                <w:rFonts w:ascii="Open Sans" w:hAnsi="Open Sans" w:cs="Open Sans"/>
                <w:sz w:val="20"/>
                <w:szCs w:val="20"/>
              </w:rPr>
              <w:t>of artistic</w:t>
            </w:r>
            <w:r w:rsidRPr="00CB69D9">
              <w:rPr>
                <w:rFonts w:ascii="Open Sans" w:hAnsi="Open Sans" w:cs="Open Sans"/>
                <w:spacing w:val="-3"/>
                <w:sz w:val="20"/>
                <w:szCs w:val="20"/>
              </w:rPr>
              <w:t xml:space="preserve"> </w:t>
            </w:r>
            <w:r w:rsidRPr="00CB69D9">
              <w:rPr>
                <w:rFonts w:ascii="Open Sans" w:hAnsi="Open Sans" w:cs="Open Sans"/>
                <w:sz w:val="20"/>
                <w:szCs w:val="20"/>
              </w:rPr>
              <w:t>work.</w:t>
            </w:r>
          </w:p>
          <w:p w14:paraId="31A122FC" w14:textId="77777777" w:rsidR="00CB69D9" w:rsidRPr="00CB69D9" w:rsidRDefault="00CB69D9" w:rsidP="00CB69D9">
            <w:pPr>
              <w:ind w:left="360"/>
              <w:rPr>
                <w:rFonts w:ascii="Open Sans" w:eastAsia="Arial" w:hAnsi="Open Sans" w:cs="Open Sans"/>
                <w:sz w:val="20"/>
                <w:szCs w:val="20"/>
              </w:rPr>
            </w:pPr>
          </w:p>
          <w:p w14:paraId="1AB3E7A6" w14:textId="77777777" w:rsidR="00CB69D9" w:rsidRDefault="004A4AFC" w:rsidP="00BD0ED3">
            <w:pPr>
              <w:rPr>
                <w:rFonts w:ascii="Open Sans" w:hAnsi="Open Sans" w:cs="Open Sans"/>
                <w:sz w:val="20"/>
                <w:szCs w:val="20"/>
              </w:rPr>
            </w:pPr>
            <w:r w:rsidRPr="0098760A">
              <w:rPr>
                <w:rFonts w:ascii="Open Sans" w:hAnsi="Open Sans" w:cs="Open Sans"/>
                <w:b/>
                <w:sz w:val="20"/>
                <w:szCs w:val="20"/>
              </w:rPr>
              <w:t xml:space="preserve">4.GM.P3.A </w:t>
            </w:r>
            <w:r w:rsidRPr="0098760A">
              <w:rPr>
                <w:rFonts w:ascii="Open Sans" w:hAnsi="Open Sans" w:cs="Open Sans"/>
                <w:sz w:val="20"/>
                <w:szCs w:val="20"/>
              </w:rPr>
              <w:t>Sing, alone and with others, with expression, technical</w:t>
            </w:r>
            <w:r w:rsidRPr="0098760A">
              <w:rPr>
                <w:rFonts w:ascii="Open Sans" w:hAnsi="Open Sans" w:cs="Open Sans"/>
                <w:spacing w:val="-39"/>
                <w:sz w:val="20"/>
                <w:szCs w:val="20"/>
              </w:rPr>
              <w:t xml:space="preserve"> </w:t>
            </w:r>
            <w:r w:rsidRPr="0098760A">
              <w:rPr>
                <w:rFonts w:ascii="Open Sans" w:hAnsi="Open Sans" w:cs="Open Sans"/>
                <w:sz w:val="20"/>
                <w:szCs w:val="20"/>
              </w:rPr>
              <w:t>accuracy, and appropriate</w:t>
            </w:r>
            <w:r w:rsidRPr="0098760A">
              <w:rPr>
                <w:rFonts w:ascii="Open Sans" w:hAnsi="Open Sans" w:cs="Open Sans"/>
                <w:spacing w:val="-21"/>
                <w:sz w:val="20"/>
                <w:szCs w:val="20"/>
              </w:rPr>
              <w:t xml:space="preserve"> </w:t>
            </w:r>
            <w:r w:rsidRPr="0098760A">
              <w:rPr>
                <w:rFonts w:ascii="Open Sans" w:hAnsi="Open Sans" w:cs="Open Sans"/>
                <w:sz w:val="20"/>
                <w:szCs w:val="20"/>
              </w:rPr>
              <w:t>interpretation*</w:t>
            </w:r>
          </w:p>
          <w:p w14:paraId="51D2BEB8" w14:textId="77777777" w:rsidR="004A4AFC" w:rsidRDefault="004A4AFC" w:rsidP="00BD0ED3">
            <w:pPr>
              <w:rPr>
                <w:rFonts w:ascii="Open Sans" w:hAnsi="Open Sans" w:cs="Open Sans"/>
                <w:sz w:val="20"/>
                <w:szCs w:val="20"/>
              </w:rPr>
            </w:pPr>
            <w:r w:rsidRPr="0098760A">
              <w:rPr>
                <w:rFonts w:ascii="Open Sans" w:hAnsi="Open Sans" w:cs="Open Sans"/>
                <w:b/>
                <w:sz w:val="20"/>
                <w:szCs w:val="20"/>
              </w:rPr>
              <w:t xml:space="preserve">4.GM.P3.B </w:t>
            </w:r>
            <w:r w:rsidRPr="0098760A">
              <w:rPr>
                <w:rFonts w:ascii="Open Sans" w:hAnsi="Open Sans" w:cs="Open Sans"/>
                <w:sz w:val="20"/>
                <w:szCs w:val="20"/>
              </w:rPr>
              <w:t>Using body percussion or instruments, perform</w:t>
            </w:r>
            <w:r w:rsidRPr="0098760A">
              <w:rPr>
                <w:rFonts w:ascii="Open Sans" w:hAnsi="Open Sans" w:cs="Open Sans"/>
                <w:spacing w:val="-37"/>
                <w:sz w:val="20"/>
                <w:szCs w:val="20"/>
              </w:rPr>
              <w:t xml:space="preserve"> </w:t>
            </w:r>
            <w:r w:rsidRPr="0098760A">
              <w:rPr>
                <w:rFonts w:ascii="Open Sans" w:hAnsi="Open Sans" w:cs="Open Sans"/>
                <w:sz w:val="20"/>
                <w:szCs w:val="20"/>
              </w:rPr>
              <w:t>instrumentally (pitched/unpitched), alone and with others, with expression,</w:t>
            </w:r>
            <w:r w:rsidRPr="0098760A">
              <w:rPr>
                <w:rFonts w:ascii="Open Sans" w:hAnsi="Open Sans" w:cs="Open Sans"/>
                <w:spacing w:val="-15"/>
                <w:sz w:val="20"/>
                <w:szCs w:val="20"/>
              </w:rPr>
              <w:t xml:space="preserve"> </w:t>
            </w:r>
            <w:r w:rsidRPr="0098760A">
              <w:rPr>
                <w:rFonts w:ascii="Open Sans" w:hAnsi="Open Sans" w:cs="Open Sans"/>
                <w:sz w:val="20"/>
                <w:szCs w:val="20"/>
              </w:rPr>
              <w:t>technical accuracy, and appropriate</w:t>
            </w:r>
            <w:r w:rsidRPr="0098760A">
              <w:rPr>
                <w:rFonts w:ascii="Open Sans" w:hAnsi="Open Sans" w:cs="Open Sans"/>
                <w:spacing w:val="-26"/>
                <w:sz w:val="20"/>
                <w:szCs w:val="20"/>
              </w:rPr>
              <w:t xml:space="preserve"> </w:t>
            </w:r>
            <w:r w:rsidRPr="0098760A">
              <w:rPr>
                <w:rFonts w:ascii="Open Sans" w:hAnsi="Open Sans" w:cs="Open Sans"/>
                <w:sz w:val="20"/>
                <w:szCs w:val="20"/>
              </w:rPr>
              <w:t>interpretation*</w:t>
            </w:r>
          </w:p>
          <w:p w14:paraId="12C0510A" w14:textId="77777777" w:rsidR="004A4AFC" w:rsidRDefault="004A4AFC" w:rsidP="00BD0ED3">
            <w:pPr>
              <w:rPr>
                <w:rFonts w:ascii="Open Sans" w:hAnsi="Open Sans" w:cs="Open Sans"/>
                <w:sz w:val="20"/>
                <w:szCs w:val="20"/>
              </w:rPr>
            </w:pPr>
            <w:r w:rsidRPr="0098760A">
              <w:rPr>
                <w:rFonts w:ascii="Open Sans" w:hAnsi="Open Sans" w:cs="Open Sans"/>
                <w:b/>
                <w:sz w:val="20"/>
                <w:szCs w:val="20"/>
              </w:rPr>
              <w:t xml:space="preserve">4.GM.P3.C </w:t>
            </w:r>
            <w:r w:rsidRPr="0098760A">
              <w:rPr>
                <w:rFonts w:ascii="Open Sans" w:hAnsi="Open Sans" w:cs="Open Sans"/>
                <w:sz w:val="20"/>
                <w:szCs w:val="20"/>
              </w:rPr>
              <w:t>Perform appropriately for the audience and context;</w:t>
            </w:r>
            <w:r w:rsidRPr="0098760A">
              <w:rPr>
                <w:rFonts w:ascii="Open Sans" w:hAnsi="Open Sans" w:cs="Open Sans"/>
                <w:spacing w:val="-34"/>
                <w:sz w:val="20"/>
                <w:szCs w:val="20"/>
              </w:rPr>
              <w:t xml:space="preserve"> </w:t>
            </w:r>
            <w:r w:rsidRPr="0098760A">
              <w:rPr>
                <w:rFonts w:ascii="Open Sans" w:hAnsi="Open Sans" w:cs="Open Sans"/>
                <w:sz w:val="20"/>
                <w:szCs w:val="20"/>
              </w:rPr>
              <w:t>demonstrate</w:t>
            </w:r>
            <w:r w:rsidRPr="0098760A">
              <w:rPr>
                <w:rFonts w:ascii="Open Sans" w:hAnsi="Open Sans" w:cs="Open Sans"/>
                <w:spacing w:val="-1"/>
                <w:sz w:val="20"/>
                <w:szCs w:val="20"/>
              </w:rPr>
              <w:t xml:space="preserve"> </w:t>
            </w:r>
            <w:r w:rsidRPr="0098760A">
              <w:rPr>
                <w:rFonts w:ascii="Open Sans" w:hAnsi="Open Sans" w:cs="Open Sans"/>
                <w:sz w:val="20"/>
                <w:szCs w:val="20"/>
              </w:rPr>
              <w:t>appropriate posture, and evaluate performance</w:t>
            </w:r>
            <w:r w:rsidRPr="0098760A">
              <w:rPr>
                <w:rFonts w:ascii="Open Sans" w:hAnsi="Open Sans" w:cs="Open Sans"/>
                <w:spacing w:val="-30"/>
                <w:sz w:val="20"/>
                <w:szCs w:val="20"/>
              </w:rPr>
              <w:t xml:space="preserve"> </w:t>
            </w:r>
            <w:r w:rsidRPr="0098760A">
              <w:rPr>
                <w:rFonts w:ascii="Open Sans" w:hAnsi="Open Sans" w:cs="Open Sans"/>
                <w:sz w:val="20"/>
                <w:szCs w:val="20"/>
              </w:rPr>
              <w:t>etiquette.</w:t>
            </w:r>
          </w:p>
          <w:p w14:paraId="54FD7680" w14:textId="4CFCE7E3" w:rsidR="004A4AFC" w:rsidRPr="00CB69D9" w:rsidRDefault="004A4AFC" w:rsidP="00BD0ED3">
            <w:pPr>
              <w:rPr>
                <w:rFonts w:ascii="Open Sans" w:hAnsi="Open Sans" w:cs="Open Sans"/>
                <w:sz w:val="20"/>
                <w:szCs w:val="20"/>
              </w:rPr>
            </w:pPr>
            <w:r w:rsidRPr="0098760A">
              <w:rPr>
                <w:rFonts w:ascii="Open Sans" w:hAnsi="Open Sans" w:cs="Open Sans"/>
                <w:b/>
                <w:sz w:val="20"/>
                <w:szCs w:val="20"/>
              </w:rPr>
              <w:t xml:space="preserve">4.GM.P3.D </w:t>
            </w:r>
            <w:r w:rsidRPr="0098760A">
              <w:rPr>
                <w:rFonts w:ascii="Open Sans" w:hAnsi="Open Sans" w:cs="Open Sans"/>
                <w:sz w:val="20"/>
                <w:szCs w:val="20"/>
              </w:rPr>
              <w:t>Demonstrate appropriate audience behavior, and evaluate</w:t>
            </w:r>
            <w:r w:rsidRPr="0098760A">
              <w:rPr>
                <w:rFonts w:ascii="Open Sans" w:hAnsi="Open Sans" w:cs="Open Sans"/>
                <w:spacing w:val="-35"/>
                <w:sz w:val="20"/>
                <w:szCs w:val="20"/>
              </w:rPr>
              <w:t xml:space="preserve"> </w:t>
            </w:r>
            <w:r w:rsidRPr="0098760A">
              <w:rPr>
                <w:rFonts w:ascii="Open Sans" w:hAnsi="Open Sans" w:cs="Open Sans"/>
                <w:sz w:val="20"/>
                <w:szCs w:val="20"/>
              </w:rPr>
              <w:t>student</w:t>
            </w:r>
            <w:r w:rsidRPr="0098760A">
              <w:rPr>
                <w:rFonts w:ascii="Open Sans" w:hAnsi="Open Sans" w:cs="Open Sans"/>
                <w:spacing w:val="-1"/>
                <w:sz w:val="20"/>
                <w:szCs w:val="20"/>
              </w:rPr>
              <w:t xml:space="preserve"> </w:t>
            </w:r>
            <w:r w:rsidRPr="0098760A">
              <w:rPr>
                <w:rFonts w:ascii="Open Sans" w:hAnsi="Open Sans" w:cs="Open Sans"/>
                <w:sz w:val="20"/>
                <w:szCs w:val="20"/>
              </w:rPr>
              <w:t>behavior during a</w:t>
            </w:r>
            <w:r w:rsidRPr="0098760A">
              <w:rPr>
                <w:rFonts w:ascii="Open Sans" w:hAnsi="Open Sans" w:cs="Open Sans"/>
                <w:spacing w:val="-13"/>
                <w:sz w:val="20"/>
                <w:szCs w:val="20"/>
              </w:rPr>
              <w:t xml:space="preserve"> </w:t>
            </w:r>
            <w:r w:rsidRPr="0098760A">
              <w:rPr>
                <w:rFonts w:ascii="Open Sans" w:hAnsi="Open Sans" w:cs="Open Sans"/>
                <w:sz w:val="20"/>
                <w:szCs w:val="20"/>
              </w:rPr>
              <w:t>performance.</w:t>
            </w:r>
          </w:p>
        </w:tc>
        <w:tc>
          <w:tcPr>
            <w:tcW w:w="489" w:type="pct"/>
          </w:tcPr>
          <w:p w14:paraId="1AB7FD1F" w14:textId="77777777" w:rsidR="007B491C" w:rsidRPr="00D41F35" w:rsidRDefault="007B491C" w:rsidP="007B491C">
            <w:pPr>
              <w:rPr>
                <w:rFonts w:ascii="Open Sans" w:hAnsi="Open Sans" w:cs="Open Sans"/>
                <w:sz w:val="20"/>
                <w:szCs w:val="20"/>
              </w:rPr>
            </w:pPr>
          </w:p>
        </w:tc>
        <w:tc>
          <w:tcPr>
            <w:tcW w:w="479" w:type="pct"/>
          </w:tcPr>
          <w:p w14:paraId="1F7641F7" w14:textId="77777777" w:rsidR="007B491C" w:rsidRPr="00D41F35" w:rsidRDefault="007B491C" w:rsidP="007B491C">
            <w:pPr>
              <w:rPr>
                <w:rFonts w:ascii="Open Sans" w:hAnsi="Open Sans" w:cs="Open Sans"/>
                <w:sz w:val="20"/>
                <w:szCs w:val="20"/>
              </w:rPr>
            </w:pPr>
          </w:p>
        </w:tc>
        <w:tc>
          <w:tcPr>
            <w:tcW w:w="1929" w:type="pct"/>
          </w:tcPr>
          <w:p w14:paraId="16CD60F2" w14:textId="77777777" w:rsidR="007B491C" w:rsidRPr="00D41F35" w:rsidRDefault="007B491C" w:rsidP="007B491C">
            <w:pPr>
              <w:rPr>
                <w:rFonts w:ascii="Open Sans" w:hAnsi="Open Sans" w:cs="Open Sans"/>
                <w:sz w:val="20"/>
                <w:szCs w:val="20"/>
              </w:rPr>
            </w:pPr>
          </w:p>
        </w:tc>
      </w:tr>
      <w:tr w:rsidR="007B491C" w:rsidRPr="00121D82" w14:paraId="56BD317C" w14:textId="77777777" w:rsidTr="00D41F35">
        <w:trPr>
          <w:cantSplit/>
          <w:jc w:val="center"/>
        </w:trPr>
        <w:tc>
          <w:tcPr>
            <w:tcW w:w="2103" w:type="pct"/>
            <w:shd w:val="clear" w:color="auto" w:fill="F2F2F2" w:themeFill="background1" w:themeFillShade="F2"/>
            <w:vAlign w:val="center"/>
          </w:tcPr>
          <w:p w14:paraId="2E293930" w14:textId="50C78549" w:rsidR="007B491C" w:rsidRPr="00D41F35" w:rsidRDefault="006B14D5" w:rsidP="006B14D5">
            <w:pPr>
              <w:rPr>
                <w:rFonts w:ascii="Open Sans" w:hAnsi="Open Sans" w:cs="Open Sans"/>
                <w:b/>
                <w:bCs/>
                <w:sz w:val="20"/>
                <w:szCs w:val="20"/>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(2): C</w:t>
            </w:r>
            <w:r w:rsidR="008708C3">
              <w:rPr>
                <w:rFonts w:ascii="Open Sans" w:eastAsia="Times New Roman" w:hAnsi="Open Sans" w:cs="Open Sans"/>
                <w:b/>
                <w:sz w:val="20"/>
                <w:szCs w:val="20"/>
              </w:rPr>
              <w:t>REAT</w:t>
            </w:r>
            <w:r w:rsidR="00E2742D">
              <w:rPr>
                <w:rFonts w:ascii="Open Sans" w:eastAsia="Times New Roman" w:hAnsi="Open Sans" w:cs="Open Sans"/>
                <w:b/>
                <w:sz w:val="20"/>
                <w:szCs w:val="20"/>
              </w:rPr>
              <w:t>E: Improvise and Compose</w:t>
            </w:r>
          </w:p>
        </w:tc>
        <w:tc>
          <w:tcPr>
            <w:tcW w:w="489" w:type="pct"/>
            <w:shd w:val="clear" w:color="auto" w:fill="F2F2F2" w:themeFill="background1" w:themeFillShade="F2"/>
          </w:tcPr>
          <w:p w14:paraId="7E83BF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1F463789"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3CD5184"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7C2918A8" w14:textId="77777777" w:rsidTr="00D41F35">
        <w:trPr>
          <w:cantSplit/>
          <w:jc w:val="center"/>
        </w:trPr>
        <w:tc>
          <w:tcPr>
            <w:tcW w:w="2103" w:type="pct"/>
          </w:tcPr>
          <w:p w14:paraId="07B754ED" w14:textId="77777777" w:rsidR="007B491C" w:rsidRPr="00823313" w:rsidRDefault="006B14D5" w:rsidP="00BD0ED3">
            <w:pPr>
              <w:pStyle w:val="ListParagraph"/>
              <w:numPr>
                <w:ilvl w:val="0"/>
                <w:numId w:val="42"/>
              </w:numPr>
              <w:rPr>
                <w:rFonts w:ascii="Open Sans" w:hAnsi="Open Sans" w:cs="Open Sans"/>
                <w:sz w:val="20"/>
                <w:szCs w:val="20"/>
              </w:rPr>
            </w:pPr>
            <w:r w:rsidRPr="00823313">
              <w:rPr>
                <w:rFonts w:ascii="Open Sans" w:hAnsi="Open Sans" w:cs="Open Sans"/>
                <w:sz w:val="20"/>
                <w:szCs w:val="20"/>
              </w:rPr>
              <w:t>Generate</w:t>
            </w:r>
            <w:r w:rsidRPr="00823313">
              <w:rPr>
                <w:rFonts w:ascii="Open Sans" w:hAnsi="Open Sans" w:cs="Open Sans"/>
                <w:spacing w:val="-3"/>
                <w:sz w:val="20"/>
                <w:szCs w:val="20"/>
              </w:rPr>
              <w:t xml:space="preserve"> </w:t>
            </w:r>
            <w:r w:rsidRPr="00823313">
              <w:rPr>
                <w:rFonts w:ascii="Open Sans" w:hAnsi="Open Sans" w:cs="Open Sans"/>
                <w:sz w:val="20"/>
                <w:szCs w:val="20"/>
              </w:rPr>
              <w:t>and conceptualize artistic</w:t>
            </w:r>
            <w:r w:rsidRPr="00823313">
              <w:rPr>
                <w:rFonts w:ascii="Open Sans" w:hAnsi="Open Sans" w:cs="Open Sans"/>
                <w:spacing w:val="-13"/>
                <w:sz w:val="20"/>
                <w:szCs w:val="20"/>
              </w:rPr>
              <w:t xml:space="preserve"> </w:t>
            </w:r>
            <w:r w:rsidRPr="00823313">
              <w:rPr>
                <w:rFonts w:ascii="Open Sans" w:hAnsi="Open Sans" w:cs="Open Sans"/>
                <w:sz w:val="20"/>
                <w:szCs w:val="20"/>
              </w:rPr>
              <w:t>ideas</w:t>
            </w:r>
            <w:r w:rsidRPr="00823313">
              <w:rPr>
                <w:rFonts w:ascii="Open Sans" w:hAnsi="Open Sans" w:cs="Open Sans"/>
                <w:spacing w:val="-1"/>
                <w:sz w:val="20"/>
                <w:szCs w:val="20"/>
              </w:rPr>
              <w:t xml:space="preserve"> </w:t>
            </w:r>
            <w:r w:rsidRPr="00823313">
              <w:rPr>
                <w:rFonts w:ascii="Open Sans" w:hAnsi="Open Sans" w:cs="Open Sans"/>
                <w:sz w:val="20"/>
                <w:szCs w:val="20"/>
              </w:rPr>
              <w:t>and</w:t>
            </w:r>
            <w:r w:rsidRPr="00823313">
              <w:rPr>
                <w:rFonts w:ascii="Open Sans" w:hAnsi="Open Sans" w:cs="Open Sans"/>
                <w:spacing w:val="-1"/>
                <w:sz w:val="20"/>
                <w:szCs w:val="20"/>
              </w:rPr>
              <w:t xml:space="preserve"> </w:t>
            </w:r>
            <w:r w:rsidRPr="00823313">
              <w:rPr>
                <w:rFonts w:ascii="Open Sans" w:hAnsi="Open Sans" w:cs="Open Sans"/>
                <w:sz w:val="20"/>
                <w:szCs w:val="20"/>
              </w:rPr>
              <w:t>work</w:t>
            </w:r>
            <w:r w:rsidRPr="00823313">
              <w:rPr>
                <w:rFonts w:ascii="Open Sans" w:hAnsi="Open Sans" w:cs="Open Sans"/>
                <w:color w:val="000000"/>
                <w:sz w:val="20"/>
                <w:szCs w:val="20"/>
              </w:rPr>
              <w:t>.</w:t>
            </w:r>
            <w:r w:rsidR="007B491C" w:rsidRPr="00823313">
              <w:rPr>
                <w:rFonts w:ascii="Open Sans" w:hAnsi="Open Sans" w:cs="Open Sans"/>
                <w:color w:val="000000"/>
                <w:sz w:val="20"/>
                <w:szCs w:val="20"/>
              </w:rPr>
              <w:t xml:space="preserve"> </w:t>
            </w:r>
          </w:p>
          <w:p w14:paraId="739C9695" w14:textId="77777777" w:rsidR="00523A97" w:rsidRDefault="00523A97" w:rsidP="00BD0ED3">
            <w:pPr>
              <w:rPr>
                <w:rFonts w:ascii="Open Sans" w:hAnsi="Open Sans" w:cs="Open Sans"/>
                <w:b/>
                <w:sz w:val="20"/>
                <w:szCs w:val="20"/>
              </w:rPr>
            </w:pPr>
          </w:p>
          <w:p w14:paraId="4822CB7C" w14:textId="77777777" w:rsidR="004A4AFC" w:rsidRDefault="004A4AFC" w:rsidP="00BD0ED3">
            <w:pPr>
              <w:rPr>
                <w:rFonts w:ascii="Open Sans" w:hAnsi="Open Sans" w:cs="Open Sans"/>
                <w:sz w:val="20"/>
                <w:szCs w:val="20"/>
              </w:rPr>
            </w:pPr>
            <w:r w:rsidRPr="0098760A">
              <w:rPr>
                <w:rFonts w:ascii="Open Sans" w:hAnsi="Open Sans" w:cs="Open Sans"/>
                <w:b/>
                <w:sz w:val="20"/>
                <w:szCs w:val="20"/>
              </w:rPr>
              <w:t xml:space="preserve">4.GM.Cr1.A </w:t>
            </w:r>
            <w:r w:rsidRPr="0098760A">
              <w:rPr>
                <w:rFonts w:ascii="Open Sans" w:hAnsi="Open Sans" w:cs="Open Sans"/>
                <w:sz w:val="20"/>
                <w:szCs w:val="20"/>
              </w:rPr>
              <w:t>Use pentatonic melodies in major/minor,</w:t>
            </w:r>
            <w:r w:rsidRPr="0098760A">
              <w:rPr>
                <w:rFonts w:ascii="Open Sans" w:hAnsi="Open Sans" w:cs="Open Sans"/>
                <w:spacing w:val="-13"/>
                <w:sz w:val="20"/>
                <w:szCs w:val="20"/>
              </w:rPr>
              <w:t xml:space="preserve"> </w:t>
            </w:r>
            <w:r w:rsidRPr="0098760A">
              <w:rPr>
                <w:rFonts w:ascii="Open Sans" w:hAnsi="Open Sans" w:cs="Open Sans"/>
                <w:sz w:val="20"/>
                <w:szCs w:val="20"/>
              </w:rPr>
              <w:t>simple accompaniments, introductions, codas, or question/answer phrases</w:t>
            </w:r>
            <w:r w:rsidRPr="0098760A">
              <w:rPr>
                <w:rFonts w:ascii="Open Sans" w:hAnsi="Open Sans" w:cs="Open Sans"/>
                <w:spacing w:val="-25"/>
                <w:sz w:val="20"/>
                <w:szCs w:val="20"/>
              </w:rPr>
              <w:t xml:space="preserve"> </w:t>
            </w:r>
            <w:r w:rsidRPr="0098760A">
              <w:rPr>
                <w:rFonts w:ascii="Open Sans" w:hAnsi="Open Sans" w:cs="Open Sans"/>
                <w:sz w:val="20"/>
                <w:szCs w:val="20"/>
              </w:rPr>
              <w:t>to improvise rhythmic, melodic, harmonic, and/or movement ideas within</w:t>
            </w:r>
            <w:r w:rsidRPr="0098760A">
              <w:rPr>
                <w:rFonts w:ascii="Open Sans" w:hAnsi="Open Sans" w:cs="Open Sans"/>
                <w:spacing w:val="-36"/>
                <w:sz w:val="20"/>
                <w:szCs w:val="20"/>
              </w:rPr>
              <w:t xml:space="preserve"> </w:t>
            </w:r>
            <w:r w:rsidRPr="0098760A">
              <w:rPr>
                <w:rFonts w:ascii="Open Sans" w:hAnsi="Open Sans" w:cs="Open Sans"/>
                <w:sz w:val="20"/>
                <w:szCs w:val="20"/>
              </w:rPr>
              <w:t>a context (such as social, cultural, historical,</w:t>
            </w:r>
            <w:r w:rsidRPr="0098760A">
              <w:rPr>
                <w:rFonts w:ascii="Open Sans" w:hAnsi="Open Sans" w:cs="Open Sans"/>
                <w:spacing w:val="-23"/>
                <w:sz w:val="20"/>
                <w:szCs w:val="20"/>
              </w:rPr>
              <w:t xml:space="preserve"> </w:t>
            </w:r>
            <w:r w:rsidRPr="0098760A">
              <w:rPr>
                <w:rFonts w:ascii="Open Sans" w:hAnsi="Open Sans" w:cs="Open Sans"/>
                <w:sz w:val="20"/>
                <w:szCs w:val="20"/>
              </w:rPr>
              <w:t>etc.).</w:t>
            </w:r>
          </w:p>
          <w:p w14:paraId="67C32B72" w14:textId="5787CF48" w:rsidR="004A4AFC" w:rsidRPr="00BD0ED3" w:rsidRDefault="004A4AFC" w:rsidP="00BD0ED3">
            <w:pPr>
              <w:rPr>
                <w:rFonts w:ascii="Open Sans" w:hAnsi="Open Sans" w:cs="Open Sans"/>
                <w:sz w:val="20"/>
                <w:szCs w:val="20"/>
              </w:rPr>
            </w:pPr>
            <w:r w:rsidRPr="0098760A">
              <w:rPr>
                <w:rFonts w:ascii="Open Sans" w:hAnsi="Open Sans" w:cs="Open Sans"/>
                <w:b/>
                <w:sz w:val="20"/>
                <w:szCs w:val="20"/>
              </w:rPr>
              <w:t xml:space="preserve">4.GM.Cr1.B </w:t>
            </w:r>
            <w:r w:rsidRPr="0098760A">
              <w:rPr>
                <w:rFonts w:ascii="Open Sans" w:hAnsi="Open Sans" w:cs="Open Sans"/>
                <w:sz w:val="20"/>
                <w:szCs w:val="20"/>
              </w:rPr>
              <w:t>Use parameters such as improvising/composing a 2-4</w:t>
            </w:r>
            <w:r w:rsidRPr="0098760A">
              <w:rPr>
                <w:rFonts w:ascii="Open Sans" w:hAnsi="Open Sans" w:cs="Open Sans"/>
                <w:spacing w:val="-24"/>
                <w:sz w:val="20"/>
                <w:szCs w:val="20"/>
              </w:rPr>
              <w:t xml:space="preserve"> </w:t>
            </w:r>
            <w:r w:rsidRPr="0098760A">
              <w:rPr>
                <w:rFonts w:ascii="Open Sans" w:hAnsi="Open Sans" w:cs="Open Sans"/>
                <w:sz w:val="20"/>
                <w:szCs w:val="20"/>
              </w:rPr>
              <w:t>measure musical idea, a pentatonic melody, or a rhythm pattern using</w:t>
            </w:r>
            <w:r w:rsidRPr="0098760A">
              <w:rPr>
                <w:rFonts w:ascii="Open Sans" w:hAnsi="Open Sans" w:cs="Open Sans"/>
                <w:spacing w:val="-9"/>
                <w:sz w:val="20"/>
                <w:szCs w:val="20"/>
              </w:rPr>
              <w:t xml:space="preserve"> </w:t>
            </w:r>
            <w:r w:rsidRPr="0098760A">
              <w:rPr>
                <w:rFonts w:ascii="Open Sans" w:hAnsi="Open Sans" w:cs="Open Sans"/>
                <w:sz w:val="20"/>
                <w:szCs w:val="20"/>
              </w:rPr>
              <w:t>grade- appropriate note values in binary/ternary form to generate musical</w:t>
            </w:r>
            <w:r w:rsidRPr="0098760A">
              <w:rPr>
                <w:rFonts w:ascii="Open Sans" w:hAnsi="Open Sans" w:cs="Open Sans"/>
                <w:spacing w:val="-29"/>
                <w:sz w:val="20"/>
                <w:szCs w:val="20"/>
              </w:rPr>
              <w:t xml:space="preserve"> </w:t>
            </w:r>
            <w:r w:rsidRPr="0098760A">
              <w:rPr>
                <w:rFonts w:ascii="Open Sans" w:hAnsi="Open Sans" w:cs="Open Sans"/>
                <w:sz w:val="20"/>
                <w:szCs w:val="20"/>
              </w:rPr>
              <w:t>ideas</w:t>
            </w:r>
            <w:r w:rsidRPr="0098760A">
              <w:rPr>
                <w:rFonts w:ascii="Open Sans" w:hAnsi="Open Sans" w:cs="Open Sans"/>
                <w:spacing w:val="-1"/>
                <w:sz w:val="20"/>
                <w:szCs w:val="20"/>
              </w:rPr>
              <w:t xml:space="preserve"> </w:t>
            </w:r>
            <w:r w:rsidRPr="0098760A">
              <w:rPr>
                <w:rFonts w:ascii="Open Sans" w:hAnsi="Open Sans" w:cs="Open Sans"/>
                <w:sz w:val="20"/>
                <w:szCs w:val="20"/>
              </w:rPr>
              <w:t>within a given tonality, form, and/or rhythmic</w:t>
            </w:r>
            <w:r w:rsidRPr="0098760A">
              <w:rPr>
                <w:rFonts w:ascii="Open Sans" w:hAnsi="Open Sans" w:cs="Open Sans"/>
                <w:spacing w:val="-26"/>
                <w:sz w:val="20"/>
                <w:szCs w:val="20"/>
              </w:rPr>
              <w:t xml:space="preserve"> </w:t>
            </w:r>
            <w:r w:rsidRPr="0098760A">
              <w:rPr>
                <w:rFonts w:ascii="Open Sans" w:hAnsi="Open Sans" w:cs="Open Sans"/>
                <w:sz w:val="20"/>
                <w:szCs w:val="20"/>
              </w:rPr>
              <w:t>set.</w:t>
            </w:r>
          </w:p>
        </w:tc>
        <w:tc>
          <w:tcPr>
            <w:tcW w:w="489" w:type="pct"/>
          </w:tcPr>
          <w:p w14:paraId="45669359" w14:textId="77777777" w:rsidR="007B491C" w:rsidRPr="00D41F35" w:rsidRDefault="007B491C" w:rsidP="007B491C">
            <w:pPr>
              <w:rPr>
                <w:rFonts w:ascii="Open Sans" w:hAnsi="Open Sans" w:cs="Open Sans"/>
                <w:sz w:val="20"/>
                <w:szCs w:val="20"/>
              </w:rPr>
            </w:pPr>
          </w:p>
        </w:tc>
        <w:tc>
          <w:tcPr>
            <w:tcW w:w="479" w:type="pct"/>
          </w:tcPr>
          <w:p w14:paraId="0B2F9C7F" w14:textId="77777777" w:rsidR="007B491C" w:rsidRPr="00D41F35" w:rsidRDefault="007B491C" w:rsidP="007B491C">
            <w:pPr>
              <w:rPr>
                <w:rFonts w:ascii="Open Sans" w:hAnsi="Open Sans" w:cs="Open Sans"/>
                <w:sz w:val="20"/>
                <w:szCs w:val="20"/>
              </w:rPr>
            </w:pPr>
          </w:p>
        </w:tc>
        <w:tc>
          <w:tcPr>
            <w:tcW w:w="1929" w:type="pct"/>
          </w:tcPr>
          <w:p w14:paraId="3C935B7A" w14:textId="77777777" w:rsidR="007B491C" w:rsidRPr="00D41F35" w:rsidRDefault="007B491C" w:rsidP="007B491C">
            <w:pPr>
              <w:rPr>
                <w:rFonts w:ascii="Open Sans" w:hAnsi="Open Sans" w:cs="Open Sans"/>
                <w:sz w:val="20"/>
                <w:szCs w:val="20"/>
              </w:rPr>
            </w:pPr>
          </w:p>
        </w:tc>
      </w:tr>
      <w:tr w:rsidR="007B491C" w:rsidRPr="00121D82" w14:paraId="4B82950D" w14:textId="77777777" w:rsidTr="00D41F35">
        <w:trPr>
          <w:cantSplit/>
          <w:trHeight w:val="864"/>
          <w:jc w:val="center"/>
        </w:trPr>
        <w:tc>
          <w:tcPr>
            <w:tcW w:w="2103" w:type="pct"/>
            <w:vAlign w:val="center"/>
          </w:tcPr>
          <w:p w14:paraId="5461C5D4" w14:textId="3BC94374" w:rsidR="007B491C" w:rsidRPr="00823313" w:rsidRDefault="00793F4E" w:rsidP="00BD0ED3">
            <w:pPr>
              <w:pStyle w:val="ListParagraph"/>
              <w:numPr>
                <w:ilvl w:val="0"/>
                <w:numId w:val="42"/>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lastRenderedPageBreak/>
              <w:t>Organize and</w:t>
            </w:r>
            <w:r w:rsidRPr="00823313">
              <w:rPr>
                <w:rFonts w:ascii="Open Sans" w:hAnsi="Open Sans" w:cs="Open Sans"/>
                <w:spacing w:val="-13"/>
                <w:sz w:val="20"/>
                <w:szCs w:val="20"/>
              </w:rPr>
              <w:t xml:space="preserve"> </w:t>
            </w:r>
            <w:r w:rsidRPr="00823313">
              <w:rPr>
                <w:rFonts w:ascii="Open Sans" w:hAnsi="Open Sans" w:cs="Open Sans"/>
                <w:sz w:val="20"/>
                <w:szCs w:val="20"/>
              </w:rPr>
              <w:t>develop</w:t>
            </w:r>
            <w:r w:rsidRPr="00823313">
              <w:rPr>
                <w:rFonts w:ascii="Open Sans" w:hAnsi="Open Sans" w:cs="Open Sans"/>
                <w:spacing w:val="-1"/>
                <w:sz w:val="20"/>
                <w:szCs w:val="20"/>
              </w:rPr>
              <w:t xml:space="preserve"> </w:t>
            </w:r>
            <w:r w:rsidRPr="00823313">
              <w:rPr>
                <w:rFonts w:ascii="Open Sans" w:hAnsi="Open Sans" w:cs="Open Sans"/>
                <w:sz w:val="20"/>
                <w:szCs w:val="20"/>
              </w:rPr>
              <w:t>artistic ideas and</w:t>
            </w:r>
            <w:r w:rsidRPr="00823313">
              <w:rPr>
                <w:rFonts w:ascii="Open Sans" w:hAnsi="Open Sans" w:cs="Open Sans"/>
                <w:spacing w:val="-10"/>
                <w:sz w:val="20"/>
                <w:szCs w:val="20"/>
              </w:rPr>
              <w:t xml:space="preserve"> </w:t>
            </w:r>
            <w:r w:rsidRPr="00823313">
              <w:rPr>
                <w:rFonts w:ascii="Open Sans" w:hAnsi="Open Sans" w:cs="Open Sans"/>
                <w:sz w:val="20"/>
                <w:szCs w:val="20"/>
              </w:rPr>
              <w:t>work</w:t>
            </w:r>
            <w:r w:rsidR="00BD0ED3" w:rsidRPr="00823313">
              <w:rPr>
                <w:rFonts w:ascii="Open Sans" w:hAnsi="Open Sans" w:cs="Open Sans"/>
                <w:sz w:val="20"/>
                <w:szCs w:val="20"/>
              </w:rPr>
              <w:t>.</w:t>
            </w:r>
          </w:p>
          <w:p w14:paraId="13AF44E6" w14:textId="77777777" w:rsidR="00CB69D9" w:rsidRPr="00823313" w:rsidRDefault="00CB69D9" w:rsidP="00CB69D9">
            <w:pPr>
              <w:autoSpaceDE w:val="0"/>
              <w:autoSpaceDN w:val="0"/>
              <w:adjustRightInd w:val="0"/>
              <w:ind w:left="360"/>
              <w:rPr>
                <w:rFonts w:ascii="Open Sans" w:hAnsi="Open Sans" w:cs="Open Sans"/>
                <w:color w:val="000000"/>
                <w:sz w:val="20"/>
                <w:szCs w:val="20"/>
              </w:rPr>
            </w:pPr>
          </w:p>
          <w:p w14:paraId="54E61DDA" w14:textId="77777777" w:rsidR="00CB69D9" w:rsidRDefault="004A4AFC" w:rsidP="00BD0ED3">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4.GM.Cr2.A </w:t>
            </w:r>
            <w:r w:rsidRPr="0098760A">
              <w:rPr>
                <w:rFonts w:ascii="Open Sans" w:hAnsi="Open Sans" w:cs="Open Sans"/>
                <w:sz w:val="20"/>
                <w:szCs w:val="20"/>
              </w:rPr>
              <w:t>Using musical ideas to be performed, demonstrate and</w:t>
            </w:r>
            <w:r w:rsidRPr="0098760A">
              <w:rPr>
                <w:rFonts w:ascii="Open Sans" w:hAnsi="Open Sans" w:cs="Open Sans"/>
                <w:spacing w:val="-31"/>
                <w:sz w:val="20"/>
                <w:szCs w:val="20"/>
              </w:rPr>
              <w:t xml:space="preserve"> </w:t>
            </w:r>
            <w:r w:rsidRPr="0098760A">
              <w:rPr>
                <w:rFonts w:ascii="Open Sans" w:hAnsi="Open Sans" w:cs="Open Sans"/>
                <w:sz w:val="20"/>
                <w:szCs w:val="20"/>
              </w:rPr>
              <w:t>discuss personal reasons for selecting musical ideas for arrangement,</w:t>
            </w:r>
            <w:r w:rsidRPr="0098760A">
              <w:rPr>
                <w:rFonts w:ascii="Open Sans" w:hAnsi="Open Sans" w:cs="Open Sans"/>
                <w:spacing w:val="-36"/>
                <w:sz w:val="20"/>
                <w:szCs w:val="20"/>
              </w:rPr>
              <w:t xml:space="preserve"> </w:t>
            </w:r>
            <w:r w:rsidRPr="0098760A">
              <w:rPr>
                <w:rFonts w:ascii="Open Sans" w:hAnsi="Open Sans" w:cs="Open Sans"/>
                <w:sz w:val="20"/>
                <w:szCs w:val="20"/>
              </w:rPr>
              <w:t>improvisation,</w:t>
            </w:r>
            <w:r w:rsidRPr="0098760A">
              <w:rPr>
                <w:rFonts w:ascii="Open Sans" w:hAnsi="Open Sans" w:cs="Open Sans"/>
                <w:spacing w:val="-1"/>
                <w:sz w:val="20"/>
                <w:szCs w:val="20"/>
              </w:rPr>
              <w:t xml:space="preserve"> </w:t>
            </w:r>
            <w:r w:rsidRPr="0098760A">
              <w:rPr>
                <w:rFonts w:ascii="Open Sans" w:hAnsi="Open Sans" w:cs="Open Sans"/>
                <w:sz w:val="20"/>
                <w:szCs w:val="20"/>
              </w:rPr>
              <w:t>or</w:t>
            </w:r>
            <w:r w:rsidRPr="0098760A">
              <w:rPr>
                <w:rFonts w:ascii="Open Sans" w:hAnsi="Open Sans" w:cs="Open Sans"/>
                <w:spacing w:val="-6"/>
                <w:sz w:val="20"/>
                <w:szCs w:val="20"/>
              </w:rPr>
              <w:t xml:space="preserve"> </w:t>
            </w:r>
            <w:r w:rsidRPr="0098760A">
              <w:rPr>
                <w:rFonts w:ascii="Open Sans" w:hAnsi="Open Sans" w:cs="Open Sans"/>
                <w:sz w:val="20"/>
                <w:szCs w:val="20"/>
              </w:rPr>
              <w:t>composition.</w:t>
            </w:r>
          </w:p>
          <w:p w14:paraId="6B236DC2" w14:textId="4176A1F3" w:rsidR="004A4AFC" w:rsidRPr="00823313" w:rsidRDefault="004A4AFC" w:rsidP="00BD0ED3">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4.GM.Cr2.B </w:t>
            </w:r>
            <w:r w:rsidRPr="0098760A">
              <w:rPr>
                <w:rFonts w:ascii="Open Sans" w:hAnsi="Open Sans" w:cs="Open Sans"/>
                <w:sz w:val="20"/>
                <w:szCs w:val="20"/>
              </w:rPr>
              <w:t>Use notation and/or recording technology to document</w:t>
            </w:r>
            <w:r w:rsidRPr="0098760A">
              <w:rPr>
                <w:rFonts w:ascii="Open Sans" w:hAnsi="Open Sans" w:cs="Open Sans"/>
                <w:spacing w:val="-33"/>
                <w:sz w:val="20"/>
                <w:szCs w:val="20"/>
              </w:rPr>
              <w:t xml:space="preserve"> </w:t>
            </w:r>
            <w:r w:rsidRPr="0098760A">
              <w:rPr>
                <w:rFonts w:ascii="Open Sans" w:hAnsi="Open Sans" w:cs="Open Sans"/>
                <w:sz w:val="20"/>
                <w:szCs w:val="20"/>
              </w:rPr>
              <w:t>personal musical ideas (such as grade-appropriate rhythm/melodic pattern,</w:t>
            </w:r>
            <w:r w:rsidRPr="0098760A">
              <w:rPr>
                <w:rFonts w:ascii="Open Sans" w:hAnsi="Open Sans" w:cs="Open Sans"/>
                <w:spacing w:val="-23"/>
                <w:sz w:val="20"/>
                <w:szCs w:val="20"/>
              </w:rPr>
              <w:t xml:space="preserve"> </w:t>
            </w:r>
            <w:r w:rsidRPr="0098760A">
              <w:rPr>
                <w:rFonts w:ascii="Open Sans" w:hAnsi="Open Sans" w:cs="Open Sans"/>
                <w:sz w:val="20"/>
                <w:szCs w:val="20"/>
              </w:rPr>
              <w:t>simple harmonies, introduction, coda, interlude,</w:t>
            </w:r>
            <w:r w:rsidRPr="0098760A">
              <w:rPr>
                <w:rFonts w:ascii="Open Sans" w:hAnsi="Open Sans" w:cs="Open Sans"/>
                <w:spacing w:val="-28"/>
                <w:sz w:val="20"/>
                <w:szCs w:val="20"/>
              </w:rPr>
              <w:t xml:space="preserve"> </w:t>
            </w:r>
            <w:r w:rsidRPr="0098760A">
              <w:rPr>
                <w:rFonts w:ascii="Open Sans" w:hAnsi="Open Sans" w:cs="Open Sans"/>
                <w:sz w:val="20"/>
                <w:szCs w:val="20"/>
              </w:rPr>
              <w:t>etc.).</w:t>
            </w:r>
          </w:p>
        </w:tc>
        <w:tc>
          <w:tcPr>
            <w:tcW w:w="489" w:type="pct"/>
          </w:tcPr>
          <w:p w14:paraId="49368A1C" w14:textId="77777777" w:rsidR="007B491C" w:rsidRPr="00D41F35" w:rsidRDefault="007B491C" w:rsidP="007B491C">
            <w:pPr>
              <w:rPr>
                <w:rFonts w:ascii="Open Sans" w:hAnsi="Open Sans" w:cs="Open Sans"/>
                <w:sz w:val="20"/>
                <w:szCs w:val="20"/>
              </w:rPr>
            </w:pPr>
          </w:p>
        </w:tc>
        <w:tc>
          <w:tcPr>
            <w:tcW w:w="479" w:type="pct"/>
          </w:tcPr>
          <w:p w14:paraId="4C5D3DE5" w14:textId="77777777" w:rsidR="007B491C" w:rsidRPr="00D41F35" w:rsidRDefault="007B491C" w:rsidP="007B491C">
            <w:pPr>
              <w:rPr>
                <w:rFonts w:ascii="Open Sans" w:hAnsi="Open Sans" w:cs="Open Sans"/>
                <w:sz w:val="20"/>
                <w:szCs w:val="20"/>
              </w:rPr>
            </w:pPr>
          </w:p>
        </w:tc>
        <w:tc>
          <w:tcPr>
            <w:tcW w:w="1929" w:type="pct"/>
          </w:tcPr>
          <w:p w14:paraId="301C5F59" w14:textId="77777777" w:rsidR="007B491C" w:rsidRPr="00D41F35" w:rsidRDefault="007B491C" w:rsidP="007B491C">
            <w:pPr>
              <w:rPr>
                <w:rFonts w:ascii="Open Sans" w:hAnsi="Open Sans" w:cs="Open Sans"/>
                <w:sz w:val="20"/>
                <w:szCs w:val="20"/>
              </w:rPr>
            </w:pPr>
          </w:p>
        </w:tc>
      </w:tr>
      <w:tr w:rsidR="007B491C" w:rsidRPr="00D41F35" w14:paraId="1C897A8B" w14:textId="77777777" w:rsidTr="007E33CB">
        <w:trPr>
          <w:cantSplit/>
          <w:trHeight w:val="1790"/>
          <w:jc w:val="center"/>
        </w:trPr>
        <w:tc>
          <w:tcPr>
            <w:tcW w:w="2103" w:type="pct"/>
          </w:tcPr>
          <w:p w14:paraId="15B04690" w14:textId="332D95E7" w:rsidR="007B491C" w:rsidRPr="00823313" w:rsidRDefault="00793F4E" w:rsidP="00BD0ED3">
            <w:pPr>
              <w:pStyle w:val="ListParagraph"/>
              <w:numPr>
                <w:ilvl w:val="0"/>
                <w:numId w:val="42"/>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Refine and</w:t>
            </w:r>
            <w:r w:rsidRPr="00823313">
              <w:rPr>
                <w:rFonts w:ascii="Open Sans" w:hAnsi="Open Sans" w:cs="Open Sans"/>
                <w:spacing w:val="-10"/>
                <w:sz w:val="20"/>
                <w:szCs w:val="20"/>
              </w:rPr>
              <w:t xml:space="preserve"> </w:t>
            </w:r>
            <w:r w:rsidRPr="00823313">
              <w:rPr>
                <w:rFonts w:ascii="Open Sans" w:hAnsi="Open Sans" w:cs="Open Sans"/>
                <w:sz w:val="20"/>
                <w:szCs w:val="20"/>
              </w:rPr>
              <w:t>complete</w:t>
            </w:r>
            <w:r w:rsidRPr="00823313">
              <w:rPr>
                <w:rFonts w:ascii="Open Sans" w:hAnsi="Open Sans" w:cs="Open Sans"/>
                <w:spacing w:val="-1"/>
                <w:sz w:val="20"/>
                <w:szCs w:val="20"/>
              </w:rPr>
              <w:t xml:space="preserve"> </w:t>
            </w:r>
            <w:r w:rsidRPr="00823313">
              <w:rPr>
                <w:rFonts w:ascii="Open Sans" w:hAnsi="Open Sans" w:cs="Open Sans"/>
                <w:sz w:val="20"/>
                <w:szCs w:val="20"/>
              </w:rPr>
              <w:t>artistic</w:t>
            </w:r>
            <w:r w:rsidRPr="00823313">
              <w:rPr>
                <w:rFonts w:ascii="Open Sans" w:hAnsi="Open Sans" w:cs="Open Sans"/>
                <w:spacing w:val="-3"/>
                <w:sz w:val="20"/>
                <w:szCs w:val="20"/>
              </w:rPr>
              <w:t xml:space="preserve"> </w:t>
            </w:r>
            <w:r w:rsidRPr="00823313">
              <w:rPr>
                <w:rFonts w:ascii="Open Sans" w:hAnsi="Open Sans" w:cs="Open Sans"/>
                <w:sz w:val="20"/>
                <w:szCs w:val="20"/>
              </w:rPr>
              <w:t>work</w:t>
            </w:r>
            <w:r w:rsidR="00BD0ED3" w:rsidRPr="00823313">
              <w:rPr>
                <w:rFonts w:ascii="Open Sans" w:hAnsi="Open Sans" w:cs="Open Sans"/>
                <w:sz w:val="20"/>
                <w:szCs w:val="20"/>
              </w:rPr>
              <w:t>.</w:t>
            </w:r>
          </w:p>
          <w:p w14:paraId="339B7B47"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0ACCA3C1" w14:textId="77777777" w:rsidR="00CB69D9" w:rsidRDefault="004A4AFC" w:rsidP="00BD0ED3">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4.GM.Cr3.A </w:t>
            </w:r>
            <w:r w:rsidRPr="0098760A">
              <w:rPr>
                <w:rFonts w:ascii="Open Sans" w:hAnsi="Open Sans" w:cs="Open Sans"/>
                <w:sz w:val="20"/>
                <w:szCs w:val="20"/>
              </w:rPr>
              <w:t>Interpret and apply collaboratively developed feedback to</w:t>
            </w:r>
            <w:r w:rsidRPr="0098760A">
              <w:rPr>
                <w:rFonts w:ascii="Open Sans" w:hAnsi="Open Sans" w:cs="Open Sans"/>
                <w:spacing w:val="-33"/>
                <w:sz w:val="20"/>
                <w:szCs w:val="20"/>
              </w:rPr>
              <w:t xml:space="preserve"> </w:t>
            </w:r>
            <w:r w:rsidRPr="0098760A">
              <w:rPr>
                <w:rFonts w:ascii="Open Sans" w:hAnsi="Open Sans" w:cs="Open Sans"/>
                <w:sz w:val="20"/>
                <w:szCs w:val="20"/>
              </w:rPr>
              <w:t>revise personal music over time, such as a created introduction, sequence,</w:t>
            </w:r>
            <w:r w:rsidRPr="0098760A">
              <w:rPr>
                <w:rFonts w:ascii="Open Sans" w:hAnsi="Open Sans" w:cs="Open Sans"/>
                <w:spacing w:val="-35"/>
                <w:sz w:val="20"/>
                <w:szCs w:val="20"/>
              </w:rPr>
              <w:t xml:space="preserve"> </w:t>
            </w:r>
            <w:r w:rsidRPr="0098760A">
              <w:rPr>
                <w:rFonts w:ascii="Open Sans" w:hAnsi="Open Sans" w:cs="Open Sans"/>
                <w:sz w:val="20"/>
                <w:szCs w:val="20"/>
              </w:rPr>
              <w:t>interlude, and/or</w:t>
            </w:r>
            <w:r w:rsidRPr="0098760A">
              <w:rPr>
                <w:rFonts w:ascii="Open Sans" w:hAnsi="Open Sans" w:cs="Open Sans"/>
                <w:spacing w:val="-5"/>
                <w:sz w:val="20"/>
                <w:szCs w:val="20"/>
              </w:rPr>
              <w:t xml:space="preserve"> </w:t>
            </w:r>
            <w:r w:rsidRPr="0098760A">
              <w:rPr>
                <w:rFonts w:ascii="Open Sans" w:hAnsi="Open Sans" w:cs="Open Sans"/>
                <w:sz w:val="20"/>
                <w:szCs w:val="20"/>
              </w:rPr>
              <w:t>coda.</w:t>
            </w:r>
          </w:p>
          <w:p w14:paraId="7B232A05" w14:textId="771A05A1" w:rsidR="004A4AFC" w:rsidRPr="007E33CB" w:rsidRDefault="004A4AFC" w:rsidP="00BD0ED3">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4.GM.Cr3.B </w:t>
            </w:r>
            <w:r w:rsidRPr="0098760A">
              <w:rPr>
                <w:rFonts w:ascii="Open Sans" w:hAnsi="Open Sans" w:cs="Open Sans"/>
                <w:sz w:val="20"/>
                <w:szCs w:val="20"/>
              </w:rPr>
              <w:t>Demonstrate a final version of personal musical ideas</w:t>
            </w:r>
            <w:r w:rsidRPr="0098760A">
              <w:rPr>
                <w:rFonts w:ascii="Open Sans" w:hAnsi="Open Sans" w:cs="Open Sans"/>
                <w:spacing w:val="-33"/>
                <w:sz w:val="20"/>
                <w:szCs w:val="20"/>
              </w:rPr>
              <w:t xml:space="preserve"> </w:t>
            </w:r>
            <w:r w:rsidRPr="0098760A">
              <w:rPr>
                <w:rFonts w:ascii="Open Sans" w:hAnsi="Open Sans" w:cs="Open Sans"/>
                <w:sz w:val="20"/>
                <w:szCs w:val="20"/>
              </w:rPr>
              <w:t>using</w:t>
            </w:r>
            <w:r w:rsidRPr="0098760A">
              <w:rPr>
                <w:rFonts w:ascii="Open Sans" w:hAnsi="Open Sans" w:cs="Open Sans"/>
                <w:spacing w:val="-1"/>
                <w:sz w:val="20"/>
                <w:szCs w:val="20"/>
              </w:rPr>
              <w:t xml:space="preserve"> </w:t>
            </w:r>
            <w:r w:rsidRPr="0098760A">
              <w:rPr>
                <w:rFonts w:ascii="Open Sans" w:hAnsi="Open Sans" w:cs="Open Sans"/>
                <w:sz w:val="20"/>
                <w:szCs w:val="20"/>
              </w:rPr>
              <w:t>created vocal, instrumental, or movement pieces through</w:t>
            </w:r>
            <w:r w:rsidRPr="0098760A">
              <w:rPr>
                <w:rFonts w:ascii="Open Sans" w:hAnsi="Open Sans" w:cs="Open Sans"/>
                <w:spacing w:val="-38"/>
                <w:sz w:val="20"/>
                <w:szCs w:val="20"/>
              </w:rPr>
              <w:t xml:space="preserve"> </w:t>
            </w:r>
            <w:r w:rsidRPr="0098760A">
              <w:rPr>
                <w:rFonts w:ascii="Open Sans" w:hAnsi="Open Sans" w:cs="Open Sans"/>
                <w:sz w:val="20"/>
                <w:szCs w:val="20"/>
              </w:rPr>
              <w:t>performance.</w:t>
            </w:r>
          </w:p>
        </w:tc>
        <w:tc>
          <w:tcPr>
            <w:tcW w:w="489" w:type="pct"/>
          </w:tcPr>
          <w:p w14:paraId="0F0FF73B" w14:textId="77777777" w:rsidR="007B491C" w:rsidRPr="00D41F35" w:rsidRDefault="007B491C" w:rsidP="007B491C">
            <w:pPr>
              <w:rPr>
                <w:rFonts w:ascii="Open Sans" w:hAnsi="Open Sans" w:cs="Open Sans"/>
                <w:sz w:val="20"/>
                <w:szCs w:val="20"/>
              </w:rPr>
            </w:pPr>
          </w:p>
        </w:tc>
        <w:tc>
          <w:tcPr>
            <w:tcW w:w="479" w:type="pct"/>
          </w:tcPr>
          <w:p w14:paraId="728C5E2F" w14:textId="77777777" w:rsidR="007B491C" w:rsidRPr="00D41F35" w:rsidRDefault="007B491C" w:rsidP="007B491C">
            <w:pPr>
              <w:rPr>
                <w:rFonts w:ascii="Open Sans" w:hAnsi="Open Sans" w:cs="Open Sans"/>
                <w:sz w:val="20"/>
                <w:szCs w:val="20"/>
              </w:rPr>
            </w:pPr>
          </w:p>
        </w:tc>
        <w:tc>
          <w:tcPr>
            <w:tcW w:w="1929" w:type="pct"/>
          </w:tcPr>
          <w:p w14:paraId="0E06236B" w14:textId="77777777" w:rsidR="007B491C" w:rsidRPr="00D41F35" w:rsidRDefault="007B491C" w:rsidP="007B491C">
            <w:pPr>
              <w:rPr>
                <w:rFonts w:ascii="Open Sans" w:hAnsi="Open Sans" w:cs="Open Sans"/>
                <w:sz w:val="20"/>
                <w:szCs w:val="20"/>
              </w:rPr>
            </w:pPr>
          </w:p>
        </w:tc>
      </w:tr>
      <w:tr w:rsidR="007B491C" w:rsidRPr="00D41F35" w14:paraId="69885C8C" w14:textId="77777777" w:rsidTr="007E33CB">
        <w:trPr>
          <w:cantSplit/>
          <w:trHeight w:val="503"/>
          <w:jc w:val="center"/>
        </w:trPr>
        <w:tc>
          <w:tcPr>
            <w:tcW w:w="2103" w:type="pct"/>
            <w:shd w:val="clear" w:color="auto" w:fill="F2F2F2" w:themeFill="background1" w:themeFillShade="F2"/>
          </w:tcPr>
          <w:p w14:paraId="6C1C5088" w14:textId="711778A2" w:rsidR="007B491C" w:rsidRPr="00D41F35" w:rsidRDefault="00793F4E" w:rsidP="00793F4E">
            <w:pPr>
              <w:rPr>
                <w:rFonts w:ascii="Open Sans" w:hAnsi="Open Sans" w:cs="Open Sans"/>
                <w:sz w:val="20"/>
                <w:szCs w:val="20"/>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 xml:space="preserve">(3): </w:t>
            </w:r>
            <w:r w:rsidR="00E2742D">
              <w:rPr>
                <w:rFonts w:ascii="Open Sans" w:hAnsi="Open Sans" w:cs="Open Sans"/>
                <w:b/>
                <w:sz w:val="20"/>
                <w:szCs w:val="20"/>
              </w:rPr>
              <w:t xml:space="preserve">RESPOND: Listen and Analyze </w:t>
            </w:r>
          </w:p>
        </w:tc>
        <w:tc>
          <w:tcPr>
            <w:tcW w:w="489" w:type="pct"/>
            <w:shd w:val="clear" w:color="auto" w:fill="F2F2F2" w:themeFill="background1" w:themeFillShade="F2"/>
          </w:tcPr>
          <w:p w14:paraId="154A6EFD"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6390A3DE"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3EEB722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93F4E" w:rsidRPr="00D41F35" w14:paraId="5E9DCC9B" w14:textId="77777777" w:rsidTr="007E33CB">
        <w:trPr>
          <w:cantSplit/>
          <w:trHeight w:val="1592"/>
          <w:jc w:val="center"/>
        </w:trPr>
        <w:tc>
          <w:tcPr>
            <w:tcW w:w="2103" w:type="pct"/>
            <w:vAlign w:val="center"/>
          </w:tcPr>
          <w:p w14:paraId="268FB497" w14:textId="77777777"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lastRenderedPageBreak/>
              <w:t>Perceive and</w:t>
            </w:r>
            <w:r w:rsidRPr="00823313">
              <w:rPr>
                <w:rFonts w:ascii="Open Sans" w:hAnsi="Open Sans" w:cs="Open Sans"/>
                <w:spacing w:val="-13"/>
                <w:sz w:val="20"/>
                <w:szCs w:val="20"/>
              </w:rPr>
              <w:t xml:space="preserve"> </w:t>
            </w:r>
            <w:r w:rsidRPr="00823313">
              <w:rPr>
                <w:rFonts w:ascii="Open Sans" w:hAnsi="Open Sans" w:cs="Open Sans"/>
                <w:sz w:val="20"/>
                <w:szCs w:val="20"/>
              </w:rPr>
              <w:t>analyze artistic</w:t>
            </w:r>
            <w:r w:rsidRPr="00823313">
              <w:rPr>
                <w:rFonts w:ascii="Open Sans" w:hAnsi="Open Sans" w:cs="Open Sans"/>
                <w:spacing w:val="-3"/>
                <w:sz w:val="20"/>
                <w:szCs w:val="20"/>
              </w:rPr>
              <w:t xml:space="preserve"> </w:t>
            </w:r>
            <w:r w:rsidRPr="00823313">
              <w:rPr>
                <w:rFonts w:ascii="Open Sans" w:hAnsi="Open Sans" w:cs="Open Sans"/>
                <w:sz w:val="20"/>
                <w:szCs w:val="20"/>
              </w:rPr>
              <w:t>work.</w:t>
            </w:r>
          </w:p>
          <w:p w14:paraId="0519C16B" w14:textId="77777777" w:rsidR="00BB4300" w:rsidRDefault="00BB4300" w:rsidP="007E33CB">
            <w:pPr>
              <w:autoSpaceDE w:val="0"/>
              <w:autoSpaceDN w:val="0"/>
              <w:adjustRightInd w:val="0"/>
              <w:rPr>
                <w:rFonts w:ascii="Open Sans" w:hAnsi="Open Sans" w:cs="Open Sans"/>
                <w:sz w:val="20"/>
                <w:szCs w:val="20"/>
              </w:rPr>
            </w:pPr>
          </w:p>
          <w:p w14:paraId="3A4232DC" w14:textId="77777777" w:rsidR="004A4AFC" w:rsidRDefault="004A4AFC"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4.GM.R1.A </w:t>
            </w:r>
            <w:r w:rsidRPr="0098760A">
              <w:rPr>
                <w:rFonts w:ascii="Open Sans" w:hAnsi="Open Sans" w:cs="Open Sans"/>
                <w:sz w:val="20"/>
                <w:szCs w:val="20"/>
              </w:rPr>
              <w:t>Demonstrate and explain how selected music connects to and</w:t>
            </w:r>
            <w:r w:rsidRPr="0098760A">
              <w:rPr>
                <w:rFonts w:ascii="Open Sans" w:hAnsi="Open Sans" w:cs="Open Sans"/>
                <w:spacing w:val="-37"/>
                <w:sz w:val="20"/>
                <w:szCs w:val="20"/>
              </w:rPr>
              <w:t xml:space="preserve"> </w:t>
            </w:r>
            <w:r w:rsidRPr="0098760A">
              <w:rPr>
                <w:rFonts w:ascii="Open Sans" w:hAnsi="Open Sans" w:cs="Open Sans"/>
                <w:sz w:val="20"/>
                <w:szCs w:val="20"/>
              </w:rPr>
              <w:t>is influenced by specific interests, experiences, purposes, or contexts (such</w:t>
            </w:r>
            <w:r w:rsidRPr="0098760A">
              <w:rPr>
                <w:rFonts w:ascii="Open Sans" w:hAnsi="Open Sans" w:cs="Open Sans"/>
                <w:spacing w:val="-33"/>
                <w:sz w:val="20"/>
                <w:szCs w:val="20"/>
              </w:rPr>
              <w:t xml:space="preserve"> </w:t>
            </w:r>
            <w:r w:rsidRPr="0098760A">
              <w:rPr>
                <w:rFonts w:ascii="Open Sans" w:hAnsi="Open Sans" w:cs="Open Sans"/>
                <w:sz w:val="20"/>
                <w:szCs w:val="20"/>
              </w:rPr>
              <w:t>as</w:t>
            </w:r>
            <w:r w:rsidRPr="0098760A">
              <w:rPr>
                <w:rFonts w:ascii="Open Sans" w:hAnsi="Open Sans" w:cs="Open Sans"/>
                <w:spacing w:val="-1"/>
                <w:sz w:val="20"/>
                <w:szCs w:val="20"/>
              </w:rPr>
              <w:t xml:space="preserve"> </w:t>
            </w:r>
            <w:r w:rsidRPr="0098760A">
              <w:rPr>
                <w:rFonts w:ascii="Open Sans" w:hAnsi="Open Sans" w:cs="Open Sans"/>
                <w:sz w:val="20"/>
                <w:szCs w:val="20"/>
              </w:rPr>
              <w:t>how music listening is influenced by interests,</w:t>
            </w:r>
            <w:r w:rsidRPr="0098760A">
              <w:rPr>
                <w:rFonts w:ascii="Open Sans" w:hAnsi="Open Sans" w:cs="Open Sans"/>
                <w:spacing w:val="-32"/>
                <w:sz w:val="20"/>
                <w:szCs w:val="20"/>
              </w:rPr>
              <w:t xml:space="preserve"> </w:t>
            </w:r>
            <w:r w:rsidRPr="0098760A">
              <w:rPr>
                <w:rFonts w:ascii="Open Sans" w:hAnsi="Open Sans" w:cs="Open Sans"/>
                <w:sz w:val="20"/>
                <w:szCs w:val="20"/>
              </w:rPr>
              <w:t>etc.).</w:t>
            </w:r>
          </w:p>
          <w:p w14:paraId="14975D37" w14:textId="77777777" w:rsidR="004A4AFC" w:rsidRDefault="004A4AFC"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4.GM.R1.B </w:t>
            </w:r>
            <w:r w:rsidRPr="0098760A">
              <w:rPr>
                <w:rFonts w:ascii="Open Sans" w:hAnsi="Open Sans" w:cs="Open Sans"/>
                <w:sz w:val="20"/>
                <w:szCs w:val="20"/>
              </w:rPr>
              <w:t>Demonstrate and explain how specific music concepts (such</w:t>
            </w:r>
            <w:r w:rsidRPr="0098760A">
              <w:rPr>
                <w:rFonts w:ascii="Open Sans" w:hAnsi="Open Sans" w:cs="Open Sans"/>
                <w:spacing w:val="-32"/>
                <w:sz w:val="20"/>
                <w:szCs w:val="20"/>
              </w:rPr>
              <w:t xml:space="preserve"> </w:t>
            </w:r>
            <w:r w:rsidRPr="0098760A">
              <w:rPr>
                <w:rFonts w:ascii="Open Sans" w:hAnsi="Open Sans" w:cs="Open Sans"/>
                <w:sz w:val="20"/>
                <w:szCs w:val="20"/>
              </w:rPr>
              <w:t>as form, timbre, etc.) are used to support a specific purpose in music (such</w:t>
            </w:r>
            <w:r w:rsidRPr="0098760A">
              <w:rPr>
                <w:rFonts w:ascii="Open Sans" w:hAnsi="Open Sans" w:cs="Open Sans"/>
                <w:spacing w:val="-32"/>
                <w:sz w:val="20"/>
                <w:szCs w:val="20"/>
              </w:rPr>
              <w:t xml:space="preserve"> </w:t>
            </w:r>
            <w:r w:rsidRPr="0098760A">
              <w:rPr>
                <w:rFonts w:ascii="Open Sans" w:hAnsi="Open Sans" w:cs="Open Sans"/>
                <w:sz w:val="20"/>
                <w:szCs w:val="20"/>
              </w:rPr>
              <w:t>as</w:t>
            </w:r>
            <w:r w:rsidRPr="0098760A">
              <w:rPr>
                <w:rFonts w:ascii="Open Sans" w:hAnsi="Open Sans" w:cs="Open Sans"/>
                <w:spacing w:val="-1"/>
                <w:sz w:val="20"/>
                <w:szCs w:val="20"/>
              </w:rPr>
              <w:t xml:space="preserve"> </w:t>
            </w:r>
            <w:r w:rsidRPr="0098760A">
              <w:rPr>
                <w:rFonts w:ascii="Open Sans" w:hAnsi="Open Sans" w:cs="Open Sans"/>
                <w:sz w:val="20"/>
                <w:szCs w:val="20"/>
              </w:rPr>
              <w:t>social and cultural contexts) through various means (such as</w:t>
            </w:r>
            <w:r w:rsidRPr="0098760A">
              <w:rPr>
                <w:rFonts w:ascii="Open Sans" w:hAnsi="Open Sans" w:cs="Open Sans"/>
                <w:spacing w:val="-34"/>
                <w:sz w:val="20"/>
                <w:szCs w:val="20"/>
              </w:rPr>
              <w:t xml:space="preserve"> </w:t>
            </w:r>
            <w:r w:rsidRPr="0098760A">
              <w:rPr>
                <w:rFonts w:ascii="Open Sans" w:hAnsi="Open Sans" w:cs="Open Sans"/>
                <w:sz w:val="20"/>
                <w:szCs w:val="20"/>
              </w:rPr>
              <w:t>manipulatives,</w:t>
            </w:r>
            <w:r w:rsidRPr="0098760A">
              <w:rPr>
                <w:rFonts w:ascii="Open Sans" w:hAnsi="Open Sans" w:cs="Open Sans"/>
                <w:spacing w:val="-1"/>
                <w:sz w:val="20"/>
                <w:szCs w:val="20"/>
              </w:rPr>
              <w:t xml:space="preserve"> </w:t>
            </w:r>
            <w:r w:rsidRPr="0098760A">
              <w:rPr>
                <w:rFonts w:ascii="Open Sans" w:hAnsi="Open Sans" w:cs="Open Sans"/>
                <w:sz w:val="20"/>
                <w:szCs w:val="20"/>
              </w:rPr>
              <w:t>movement, and/or pictorial</w:t>
            </w:r>
            <w:r w:rsidRPr="0098760A">
              <w:rPr>
                <w:rFonts w:ascii="Open Sans" w:hAnsi="Open Sans" w:cs="Open Sans"/>
                <w:spacing w:val="-22"/>
                <w:sz w:val="20"/>
                <w:szCs w:val="20"/>
              </w:rPr>
              <w:t xml:space="preserve"> </w:t>
            </w:r>
            <w:r w:rsidRPr="0098760A">
              <w:rPr>
                <w:rFonts w:ascii="Open Sans" w:hAnsi="Open Sans" w:cs="Open Sans"/>
                <w:sz w:val="20"/>
                <w:szCs w:val="20"/>
              </w:rPr>
              <w:t>representation).</w:t>
            </w:r>
          </w:p>
          <w:p w14:paraId="3E9C9B13" w14:textId="39D0D991" w:rsidR="004A4AFC" w:rsidRPr="007E33CB" w:rsidRDefault="004A4AFC"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4.GM.R1.C </w:t>
            </w:r>
            <w:r w:rsidRPr="0098760A">
              <w:rPr>
                <w:rFonts w:ascii="Open Sans" w:hAnsi="Open Sans" w:cs="Open Sans"/>
                <w:sz w:val="20"/>
                <w:szCs w:val="20"/>
              </w:rPr>
              <w:t>Demonstrate an understanding of the elements of music</w:t>
            </w:r>
            <w:r w:rsidRPr="0098760A">
              <w:rPr>
                <w:rFonts w:ascii="Open Sans" w:hAnsi="Open Sans" w:cs="Open Sans"/>
                <w:spacing w:val="-39"/>
                <w:sz w:val="20"/>
                <w:szCs w:val="20"/>
              </w:rPr>
              <w:t xml:space="preserve"> </w:t>
            </w:r>
            <w:r w:rsidRPr="0098760A">
              <w:rPr>
                <w:rFonts w:ascii="Open Sans" w:hAnsi="Open Sans" w:cs="Open Sans"/>
                <w:sz w:val="20"/>
                <w:szCs w:val="20"/>
              </w:rPr>
              <w:t>applied</w:t>
            </w:r>
            <w:r w:rsidRPr="0098760A">
              <w:rPr>
                <w:rFonts w:ascii="Open Sans" w:hAnsi="Open Sans" w:cs="Open Sans"/>
                <w:spacing w:val="-1"/>
                <w:sz w:val="20"/>
                <w:szCs w:val="20"/>
              </w:rPr>
              <w:t xml:space="preserve"> </w:t>
            </w:r>
            <w:r w:rsidRPr="0098760A">
              <w:rPr>
                <w:rFonts w:ascii="Open Sans" w:hAnsi="Open Sans" w:cs="Open Sans"/>
                <w:sz w:val="20"/>
                <w:szCs w:val="20"/>
              </w:rPr>
              <w:t>to a listening example using teacher-given vocabulary (such as</w:t>
            </w:r>
            <w:r w:rsidRPr="0098760A">
              <w:rPr>
                <w:rFonts w:ascii="Open Sans" w:hAnsi="Open Sans" w:cs="Open Sans"/>
                <w:spacing w:val="-23"/>
                <w:sz w:val="20"/>
                <w:szCs w:val="20"/>
              </w:rPr>
              <w:t xml:space="preserve"> </w:t>
            </w:r>
            <w:r w:rsidRPr="0098760A">
              <w:rPr>
                <w:rFonts w:ascii="Open Sans" w:hAnsi="Open Sans" w:cs="Open Sans"/>
                <w:sz w:val="20"/>
                <w:szCs w:val="20"/>
              </w:rPr>
              <w:t>different sections of complex forms, teacher-selected orchestral instruments,</w:t>
            </w:r>
            <w:r w:rsidRPr="0098760A">
              <w:rPr>
                <w:rFonts w:ascii="Open Sans" w:hAnsi="Open Sans" w:cs="Open Sans"/>
                <w:spacing w:val="-33"/>
                <w:sz w:val="20"/>
                <w:szCs w:val="20"/>
              </w:rPr>
              <w:t xml:space="preserve"> </w:t>
            </w:r>
            <w:r w:rsidRPr="0098760A">
              <w:rPr>
                <w:rFonts w:ascii="Open Sans" w:hAnsi="Open Sans" w:cs="Open Sans"/>
                <w:sz w:val="20"/>
                <w:szCs w:val="20"/>
              </w:rPr>
              <w:t>etc.).</w:t>
            </w:r>
          </w:p>
        </w:tc>
        <w:tc>
          <w:tcPr>
            <w:tcW w:w="489" w:type="pct"/>
          </w:tcPr>
          <w:p w14:paraId="18F5FEE6" w14:textId="77777777" w:rsidR="00793F4E" w:rsidRPr="00D41F35" w:rsidRDefault="00793F4E" w:rsidP="00793F4E">
            <w:pPr>
              <w:rPr>
                <w:rFonts w:ascii="Open Sans" w:hAnsi="Open Sans" w:cs="Open Sans"/>
                <w:sz w:val="20"/>
                <w:szCs w:val="20"/>
              </w:rPr>
            </w:pPr>
          </w:p>
        </w:tc>
        <w:tc>
          <w:tcPr>
            <w:tcW w:w="479" w:type="pct"/>
          </w:tcPr>
          <w:p w14:paraId="30406C9C" w14:textId="77777777" w:rsidR="00793F4E" w:rsidRPr="00D41F35" w:rsidRDefault="00793F4E" w:rsidP="00793F4E">
            <w:pPr>
              <w:rPr>
                <w:rFonts w:ascii="Open Sans" w:hAnsi="Open Sans" w:cs="Open Sans"/>
                <w:sz w:val="20"/>
                <w:szCs w:val="20"/>
              </w:rPr>
            </w:pPr>
          </w:p>
        </w:tc>
        <w:tc>
          <w:tcPr>
            <w:tcW w:w="1929" w:type="pct"/>
          </w:tcPr>
          <w:p w14:paraId="32937936" w14:textId="77777777" w:rsidR="00793F4E" w:rsidRPr="00D41F35" w:rsidRDefault="00793F4E" w:rsidP="00793F4E">
            <w:pPr>
              <w:rPr>
                <w:rFonts w:ascii="Open Sans" w:hAnsi="Open Sans" w:cs="Open Sans"/>
                <w:sz w:val="20"/>
                <w:szCs w:val="20"/>
              </w:rPr>
            </w:pPr>
          </w:p>
        </w:tc>
      </w:tr>
      <w:tr w:rsidR="00793F4E" w:rsidRPr="00D41F35" w14:paraId="693DB6A8" w14:textId="77777777" w:rsidTr="007E33CB">
        <w:trPr>
          <w:cantSplit/>
          <w:trHeight w:val="1340"/>
          <w:jc w:val="center"/>
        </w:trPr>
        <w:tc>
          <w:tcPr>
            <w:tcW w:w="2103" w:type="pct"/>
            <w:vAlign w:val="center"/>
          </w:tcPr>
          <w:p w14:paraId="5E6BAACD" w14:textId="638471C2" w:rsidR="00BD0ED3" w:rsidRPr="00823313" w:rsidRDefault="00793F4E" w:rsidP="00BD0ED3">
            <w:pPr>
              <w:pStyle w:val="ListParagraph"/>
              <w:numPr>
                <w:ilvl w:val="0"/>
                <w:numId w:val="43"/>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Interpret intent</w:t>
            </w:r>
            <w:r w:rsidRPr="00823313">
              <w:rPr>
                <w:rFonts w:ascii="Open Sans" w:hAnsi="Open Sans" w:cs="Open Sans"/>
                <w:spacing w:val="-6"/>
                <w:sz w:val="20"/>
                <w:szCs w:val="20"/>
              </w:rPr>
              <w:t xml:space="preserve"> </w:t>
            </w:r>
            <w:r w:rsidRPr="00823313">
              <w:rPr>
                <w:rFonts w:ascii="Open Sans" w:hAnsi="Open Sans" w:cs="Open Sans"/>
                <w:sz w:val="20"/>
                <w:szCs w:val="20"/>
              </w:rPr>
              <w:t>and meaning in artistic</w:t>
            </w:r>
            <w:r w:rsidRPr="00823313">
              <w:rPr>
                <w:rFonts w:ascii="Open Sans" w:hAnsi="Open Sans" w:cs="Open Sans"/>
                <w:spacing w:val="-16"/>
                <w:sz w:val="20"/>
                <w:szCs w:val="20"/>
              </w:rPr>
              <w:t xml:space="preserve"> </w:t>
            </w:r>
            <w:r w:rsidRPr="00823313">
              <w:rPr>
                <w:rFonts w:ascii="Open Sans" w:hAnsi="Open Sans" w:cs="Open Sans"/>
                <w:sz w:val="20"/>
                <w:szCs w:val="20"/>
              </w:rPr>
              <w:t>work</w:t>
            </w:r>
            <w:r w:rsidR="00BD0ED3" w:rsidRPr="00823313">
              <w:rPr>
                <w:rFonts w:ascii="Open Sans" w:hAnsi="Open Sans" w:cs="Open Sans"/>
                <w:b/>
                <w:sz w:val="20"/>
                <w:szCs w:val="20"/>
              </w:rPr>
              <w:t>.</w:t>
            </w:r>
          </w:p>
          <w:p w14:paraId="65E1A0C5"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4CC4C575" w14:textId="5A5A577A" w:rsidR="00CB69D9" w:rsidRPr="00823313" w:rsidRDefault="002220E2" w:rsidP="00CB69D9">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4.GM.R2.A </w:t>
            </w:r>
            <w:r w:rsidRPr="0098760A">
              <w:rPr>
                <w:rFonts w:ascii="Open Sans" w:hAnsi="Open Sans" w:cs="Open Sans"/>
                <w:sz w:val="20"/>
                <w:szCs w:val="20"/>
              </w:rPr>
              <w:t>Demonstrate and explain how music concepts are used</w:t>
            </w:r>
            <w:r w:rsidRPr="0098760A">
              <w:rPr>
                <w:rFonts w:ascii="Open Sans" w:hAnsi="Open Sans" w:cs="Open Sans"/>
                <w:spacing w:val="-25"/>
                <w:sz w:val="20"/>
                <w:szCs w:val="20"/>
              </w:rPr>
              <w:t xml:space="preserve"> </w:t>
            </w:r>
            <w:r w:rsidRPr="0098760A">
              <w:rPr>
                <w:rFonts w:ascii="Open Sans" w:hAnsi="Open Sans" w:cs="Open Sans"/>
                <w:sz w:val="20"/>
                <w:szCs w:val="20"/>
              </w:rPr>
              <w:t>by</w:t>
            </w:r>
            <w:r w:rsidRPr="0098760A">
              <w:rPr>
                <w:rFonts w:ascii="Open Sans" w:hAnsi="Open Sans" w:cs="Open Sans"/>
                <w:spacing w:val="-1"/>
                <w:sz w:val="20"/>
                <w:szCs w:val="20"/>
              </w:rPr>
              <w:t xml:space="preserve"> </w:t>
            </w:r>
            <w:r w:rsidRPr="0098760A">
              <w:rPr>
                <w:rFonts w:ascii="Open Sans" w:hAnsi="Open Sans" w:cs="Open Sans"/>
                <w:sz w:val="20"/>
                <w:szCs w:val="20"/>
              </w:rPr>
              <w:t>performers to reflect intent (such as comparing how tempo could be used</w:t>
            </w:r>
            <w:r w:rsidRPr="0098760A">
              <w:rPr>
                <w:rFonts w:ascii="Open Sans" w:hAnsi="Open Sans" w:cs="Open Sans"/>
                <w:spacing w:val="-29"/>
                <w:sz w:val="20"/>
                <w:szCs w:val="20"/>
              </w:rPr>
              <w:t xml:space="preserve"> </w:t>
            </w:r>
            <w:r w:rsidRPr="0098760A">
              <w:rPr>
                <w:rFonts w:ascii="Open Sans" w:hAnsi="Open Sans" w:cs="Open Sans"/>
                <w:sz w:val="20"/>
                <w:szCs w:val="20"/>
              </w:rPr>
              <w:t>in different arrangements to create a different</w:t>
            </w:r>
            <w:r w:rsidRPr="0098760A">
              <w:rPr>
                <w:rFonts w:ascii="Open Sans" w:hAnsi="Open Sans" w:cs="Open Sans"/>
                <w:spacing w:val="-32"/>
                <w:sz w:val="20"/>
                <w:szCs w:val="20"/>
              </w:rPr>
              <w:t xml:space="preserve"> </w:t>
            </w:r>
            <w:r w:rsidRPr="0098760A">
              <w:rPr>
                <w:rFonts w:ascii="Open Sans" w:hAnsi="Open Sans" w:cs="Open Sans"/>
                <w:sz w:val="20"/>
                <w:szCs w:val="20"/>
              </w:rPr>
              <w:t>mood).</w:t>
            </w:r>
          </w:p>
        </w:tc>
        <w:tc>
          <w:tcPr>
            <w:tcW w:w="489" w:type="pct"/>
          </w:tcPr>
          <w:p w14:paraId="33D7F72A" w14:textId="77777777" w:rsidR="00793F4E" w:rsidRPr="00D41F35" w:rsidRDefault="00793F4E" w:rsidP="00793F4E">
            <w:pPr>
              <w:rPr>
                <w:rFonts w:ascii="Open Sans" w:hAnsi="Open Sans" w:cs="Open Sans"/>
                <w:sz w:val="20"/>
                <w:szCs w:val="20"/>
              </w:rPr>
            </w:pPr>
          </w:p>
        </w:tc>
        <w:tc>
          <w:tcPr>
            <w:tcW w:w="479" w:type="pct"/>
          </w:tcPr>
          <w:p w14:paraId="7F31E20B" w14:textId="77777777" w:rsidR="00793F4E" w:rsidRPr="00D41F35" w:rsidRDefault="00793F4E" w:rsidP="00793F4E">
            <w:pPr>
              <w:rPr>
                <w:rFonts w:ascii="Open Sans" w:hAnsi="Open Sans" w:cs="Open Sans"/>
                <w:sz w:val="20"/>
                <w:szCs w:val="20"/>
              </w:rPr>
            </w:pPr>
          </w:p>
        </w:tc>
        <w:tc>
          <w:tcPr>
            <w:tcW w:w="1929" w:type="pct"/>
          </w:tcPr>
          <w:p w14:paraId="37B9AD64" w14:textId="77777777" w:rsidR="00793F4E" w:rsidRPr="00D41F35" w:rsidRDefault="00793F4E" w:rsidP="00793F4E">
            <w:pPr>
              <w:rPr>
                <w:rFonts w:ascii="Open Sans" w:hAnsi="Open Sans" w:cs="Open Sans"/>
                <w:sz w:val="20"/>
                <w:szCs w:val="20"/>
              </w:rPr>
            </w:pPr>
          </w:p>
        </w:tc>
      </w:tr>
      <w:tr w:rsidR="00793F4E" w:rsidRPr="00D41F35" w14:paraId="0DAB6290" w14:textId="77777777" w:rsidTr="00024A8F">
        <w:trPr>
          <w:cantSplit/>
          <w:trHeight w:val="1700"/>
          <w:jc w:val="center"/>
        </w:trPr>
        <w:tc>
          <w:tcPr>
            <w:tcW w:w="2103" w:type="pct"/>
            <w:vAlign w:val="center"/>
          </w:tcPr>
          <w:p w14:paraId="652FCC39" w14:textId="77777777"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t>Apply criteria to evaluate artistic work.</w:t>
            </w:r>
          </w:p>
          <w:p w14:paraId="3862621B"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057508A5" w14:textId="69AEEEFC" w:rsidR="00BB4300" w:rsidRPr="007E33CB" w:rsidRDefault="002220E2"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4.GM.R3.A </w:t>
            </w:r>
            <w:r w:rsidRPr="0098760A">
              <w:rPr>
                <w:rFonts w:ascii="Open Sans" w:hAnsi="Open Sans" w:cs="Open Sans"/>
                <w:sz w:val="20"/>
                <w:szCs w:val="20"/>
              </w:rPr>
              <w:t>Evaluate musical works and performances, applying</w:t>
            </w:r>
            <w:r w:rsidRPr="0098760A">
              <w:rPr>
                <w:rFonts w:ascii="Open Sans" w:hAnsi="Open Sans" w:cs="Open Sans"/>
                <w:spacing w:val="-32"/>
                <w:sz w:val="20"/>
                <w:szCs w:val="20"/>
              </w:rPr>
              <w:t xml:space="preserve"> </w:t>
            </w:r>
            <w:r w:rsidRPr="0098760A">
              <w:rPr>
                <w:rFonts w:ascii="Open Sans" w:hAnsi="Open Sans" w:cs="Open Sans"/>
                <w:sz w:val="20"/>
                <w:szCs w:val="20"/>
              </w:rPr>
              <w:t>established</w:t>
            </w:r>
            <w:r w:rsidRPr="0098760A">
              <w:rPr>
                <w:rFonts w:ascii="Open Sans" w:hAnsi="Open Sans" w:cs="Open Sans"/>
                <w:spacing w:val="-1"/>
                <w:sz w:val="20"/>
                <w:szCs w:val="20"/>
              </w:rPr>
              <w:t xml:space="preserve"> </w:t>
            </w:r>
            <w:r w:rsidRPr="0098760A">
              <w:rPr>
                <w:rFonts w:ascii="Open Sans" w:hAnsi="Open Sans" w:cs="Open Sans"/>
                <w:sz w:val="20"/>
                <w:szCs w:val="20"/>
              </w:rPr>
              <w:t>criteria.</w:t>
            </w:r>
          </w:p>
        </w:tc>
        <w:tc>
          <w:tcPr>
            <w:tcW w:w="489" w:type="pct"/>
          </w:tcPr>
          <w:p w14:paraId="75D94528" w14:textId="77777777" w:rsidR="00793F4E" w:rsidRPr="00D41F35" w:rsidRDefault="00793F4E" w:rsidP="00793F4E">
            <w:pPr>
              <w:rPr>
                <w:rFonts w:ascii="Open Sans" w:hAnsi="Open Sans" w:cs="Open Sans"/>
                <w:sz w:val="20"/>
                <w:szCs w:val="20"/>
              </w:rPr>
            </w:pPr>
          </w:p>
        </w:tc>
        <w:tc>
          <w:tcPr>
            <w:tcW w:w="479" w:type="pct"/>
          </w:tcPr>
          <w:p w14:paraId="2B3EF79C" w14:textId="77777777" w:rsidR="00793F4E" w:rsidRPr="00D41F35" w:rsidRDefault="00793F4E" w:rsidP="00793F4E">
            <w:pPr>
              <w:rPr>
                <w:rFonts w:ascii="Open Sans" w:hAnsi="Open Sans" w:cs="Open Sans"/>
                <w:sz w:val="20"/>
                <w:szCs w:val="20"/>
              </w:rPr>
            </w:pPr>
          </w:p>
        </w:tc>
        <w:tc>
          <w:tcPr>
            <w:tcW w:w="1929" w:type="pct"/>
          </w:tcPr>
          <w:p w14:paraId="29ADDAB0" w14:textId="77777777" w:rsidR="00793F4E" w:rsidRPr="00D41F35" w:rsidRDefault="00793F4E" w:rsidP="00793F4E">
            <w:pPr>
              <w:rPr>
                <w:rFonts w:ascii="Open Sans" w:hAnsi="Open Sans" w:cs="Open Sans"/>
                <w:sz w:val="20"/>
                <w:szCs w:val="20"/>
              </w:rPr>
            </w:pPr>
          </w:p>
        </w:tc>
      </w:tr>
      <w:tr w:rsidR="0065567E" w:rsidRPr="00D41F35" w14:paraId="1ECA5899" w14:textId="77777777" w:rsidTr="0065567E">
        <w:trPr>
          <w:jc w:val="center"/>
        </w:trPr>
        <w:tc>
          <w:tcPr>
            <w:tcW w:w="2103" w:type="pct"/>
            <w:shd w:val="clear" w:color="auto" w:fill="F2F2F2" w:themeFill="background1" w:themeFillShade="F2"/>
            <w:vAlign w:val="center"/>
          </w:tcPr>
          <w:p w14:paraId="638E1BCE" w14:textId="08EE606F" w:rsidR="0065567E" w:rsidRPr="00D41F35" w:rsidRDefault="0065567E" w:rsidP="0065567E">
            <w:pPr>
              <w:rPr>
                <w:rFonts w:ascii="Open Sans" w:hAnsi="Open Sans" w:cs="Open Sans"/>
                <w:b/>
                <w:sz w:val="20"/>
                <w:szCs w:val="20"/>
              </w:rPr>
            </w:pPr>
            <w:r w:rsidRPr="00D41F35">
              <w:rPr>
                <w:rFonts w:ascii="Open Sans" w:hAnsi="Open Sans" w:cs="Open Sans"/>
                <w:b/>
                <w:sz w:val="20"/>
                <w:szCs w:val="20"/>
              </w:rPr>
              <w:t>SECTION I</w:t>
            </w:r>
            <w:r>
              <w:rPr>
                <w:rFonts w:ascii="Open Sans" w:hAnsi="Open Sans" w:cs="Open Sans"/>
                <w:b/>
                <w:sz w:val="20"/>
                <w:szCs w:val="20"/>
              </w:rPr>
              <w:t>A</w:t>
            </w:r>
            <w:r w:rsidRPr="00D41F35">
              <w:rPr>
                <w:rFonts w:ascii="Open Sans" w:hAnsi="Open Sans" w:cs="Open Sans"/>
                <w:b/>
                <w:sz w:val="20"/>
                <w:szCs w:val="20"/>
              </w:rPr>
              <w:t xml:space="preserve"> (4): CONNE</w:t>
            </w:r>
            <w:r w:rsidR="00E2742D">
              <w:rPr>
                <w:rFonts w:ascii="Open Sans" w:hAnsi="Open Sans" w:cs="Open Sans"/>
                <w:b/>
                <w:sz w:val="20"/>
                <w:szCs w:val="20"/>
              </w:rPr>
              <w:t>CT:</w:t>
            </w:r>
            <w:r w:rsidR="00A95467">
              <w:rPr>
                <w:rFonts w:ascii="Open Sans" w:hAnsi="Open Sans" w:cs="Open Sans"/>
                <w:b/>
                <w:sz w:val="20"/>
                <w:szCs w:val="20"/>
              </w:rPr>
              <w:t xml:space="preserve"> Connect</w:t>
            </w:r>
            <w:r w:rsidR="00E2742D">
              <w:rPr>
                <w:rFonts w:ascii="Open Sans" w:hAnsi="Open Sans" w:cs="Open Sans"/>
                <w:b/>
                <w:sz w:val="20"/>
                <w:szCs w:val="20"/>
              </w:rPr>
              <w:t xml:space="preserve"> Historical </w:t>
            </w:r>
          </w:p>
        </w:tc>
        <w:tc>
          <w:tcPr>
            <w:tcW w:w="489" w:type="pct"/>
            <w:shd w:val="clear" w:color="auto" w:fill="F2F2F2" w:themeFill="background1" w:themeFillShade="F2"/>
          </w:tcPr>
          <w:p w14:paraId="5DCD92FD" w14:textId="03F1A782"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328CD5FE" w14:textId="68B3E32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5FFA4232" w14:textId="581DCFC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D41F35" w14:paraId="2DD72CAB" w14:textId="77777777" w:rsidTr="007E33CB">
        <w:trPr>
          <w:cantSplit/>
          <w:trHeight w:val="3230"/>
          <w:jc w:val="center"/>
        </w:trPr>
        <w:tc>
          <w:tcPr>
            <w:tcW w:w="2103" w:type="pct"/>
            <w:shd w:val="clear" w:color="auto" w:fill="auto"/>
            <w:vAlign w:val="center"/>
          </w:tcPr>
          <w:p w14:paraId="26650568" w14:textId="234B7613" w:rsidR="007B491C" w:rsidRPr="00823313" w:rsidRDefault="00793F4E" w:rsidP="00CB69D9">
            <w:pPr>
              <w:pStyle w:val="ListParagraph"/>
              <w:numPr>
                <w:ilvl w:val="0"/>
                <w:numId w:val="44"/>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lastRenderedPageBreak/>
              <w:t>Synthesize and</w:t>
            </w:r>
            <w:r w:rsidRPr="00823313">
              <w:rPr>
                <w:rFonts w:ascii="Open Sans" w:hAnsi="Open Sans" w:cs="Open Sans"/>
                <w:spacing w:val="-12"/>
                <w:sz w:val="20"/>
                <w:szCs w:val="20"/>
              </w:rPr>
              <w:t xml:space="preserve"> </w:t>
            </w:r>
            <w:r w:rsidRPr="00823313">
              <w:rPr>
                <w:rFonts w:ascii="Open Sans" w:hAnsi="Open Sans" w:cs="Open Sans"/>
                <w:sz w:val="20"/>
                <w:szCs w:val="20"/>
              </w:rPr>
              <w:t>relate knowledge and</w:t>
            </w:r>
            <w:r w:rsidRPr="00823313">
              <w:rPr>
                <w:rFonts w:ascii="Open Sans" w:hAnsi="Open Sans" w:cs="Open Sans"/>
                <w:spacing w:val="-6"/>
                <w:sz w:val="20"/>
                <w:szCs w:val="20"/>
              </w:rPr>
              <w:t xml:space="preserve"> </w:t>
            </w:r>
            <w:r w:rsidRPr="00823313">
              <w:rPr>
                <w:rFonts w:ascii="Open Sans" w:hAnsi="Open Sans" w:cs="Open Sans"/>
                <w:sz w:val="20"/>
                <w:szCs w:val="20"/>
              </w:rPr>
              <w:t>personal</w:t>
            </w:r>
            <w:r w:rsidRPr="00823313">
              <w:rPr>
                <w:rFonts w:ascii="Open Sans" w:hAnsi="Open Sans" w:cs="Open Sans"/>
                <w:spacing w:val="-1"/>
                <w:sz w:val="20"/>
                <w:szCs w:val="20"/>
              </w:rPr>
              <w:t xml:space="preserve"> </w:t>
            </w:r>
            <w:r w:rsidRPr="00823313">
              <w:rPr>
                <w:rFonts w:ascii="Open Sans" w:hAnsi="Open Sans" w:cs="Open Sans"/>
                <w:sz w:val="20"/>
                <w:szCs w:val="20"/>
              </w:rPr>
              <w:t>experiences to</w:t>
            </w:r>
            <w:r w:rsidRPr="00823313">
              <w:rPr>
                <w:rFonts w:ascii="Open Sans" w:hAnsi="Open Sans" w:cs="Open Sans"/>
                <w:spacing w:val="-3"/>
                <w:sz w:val="20"/>
                <w:szCs w:val="20"/>
              </w:rPr>
              <w:t xml:space="preserve"> </w:t>
            </w:r>
            <w:r w:rsidRPr="00823313">
              <w:rPr>
                <w:rFonts w:ascii="Open Sans" w:hAnsi="Open Sans" w:cs="Open Sans"/>
                <w:sz w:val="20"/>
                <w:szCs w:val="20"/>
              </w:rPr>
              <w:t>artistic endeavors.</w:t>
            </w:r>
          </w:p>
          <w:p w14:paraId="315A6B6B"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0C8D25A6" w14:textId="652AEEAB" w:rsidR="007E33CB" w:rsidRPr="007E33CB" w:rsidRDefault="002220E2" w:rsidP="007B491C">
            <w:pPr>
              <w:autoSpaceDE w:val="0"/>
              <w:autoSpaceDN w:val="0"/>
              <w:adjustRightInd w:val="0"/>
              <w:rPr>
                <w:rFonts w:ascii="Open Sans" w:hAnsi="Open Sans" w:cs="Open Sans"/>
                <w:color w:val="000000"/>
                <w:sz w:val="20"/>
                <w:szCs w:val="20"/>
              </w:rPr>
            </w:pPr>
            <w:r w:rsidRPr="0098760A">
              <w:rPr>
                <w:rFonts w:ascii="Open Sans" w:eastAsia="Arial" w:hAnsi="Open Sans" w:cs="Open Sans"/>
                <w:b/>
                <w:bCs/>
                <w:sz w:val="20"/>
                <w:szCs w:val="20"/>
              </w:rPr>
              <w:t xml:space="preserve">4.GM.Cn1.A </w:t>
            </w:r>
            <w:r w:rsidRPr="0098760A">
              <w:rPr>
                <w:rFonts w:ascii="Open Sans" w:eastAsia="Arial" w:hAnsi="Open Sans" w:cs="Open Sans"/>
                <w:sz w:val="20"/>
                <w:szCs w:val="20"/>
              </w:rPr>
              <w:t>Demonstrate how interests, knowledge, and skills relate</w:t>
            </w:r>
            <w:r w:rsidRPr="0098760A">
              <w:rPr>
                <w:rFonts w:ascii="Open Sans" w:eastAsia="Arial" w:hAnsi="Open Sans" w:cs="Open Sans"/>
                <w:spacing w:val="-22"/>
                <w:sz w:val="20"/>
                <w:szCs w:val="20"/>
              </w:rPr>
              <w:t xml:space="preserve"> </w:t>
            </w:r>
            <w:r w:rsidRPr="0098760A">
              <w:rPr>
                <w:rFonts w:ascii="Open Sans" w:eastAsia="Arial" w:hAnsi="Open Sans" w:cs="Open Sans"/>
                <w:sz w:val="20"/>
                <w:szCs w:val="20"/>
              </w:rPr>
              <w:t>to personal choices and intent when creating, performing, and responding</w:t>
            </w:r>
            <w:r w:rsidRPr="0098760A">
              <w:rPr>
                <w:rFonts w:ascii="Open Sans" w:eastAsia="Arial" w:hAnsi="Open Sans" w:cs="Open Sans"/>
                <w:spacing w:val="-14"/>
                <w:sz w:val="20"/>
                <w:szCs w:val="20"/>
              </w:rPr>
              <w:t xml:space="preserve"> </w:t>
            </w:r>
            <w:r w:rsidRPr="0098760A">
              <w:rPr>
                <w:rFonts w:ascii="Open Sans" w:eastAsia="Arial" w:hAnsi="Open Sans" w:cs="Open Sans"/>
                <w:sz w:val="20"/>
                <w:szCs w:val="20"/>
              </w:rPr>
              <w:t>to music (such as identifying pieces of music that are important to one’s family</w:t>
            </w:r>
            <w:r w:rsidRPr="0098760A">
              <w:rPr>
                <w:rFonts w:ascii="Open Sans" w:eastAsia="Arial" w:hAnsi="Open Sans" w:cs="Open Sans"/>
                <w:spacing w:val="-23"/>
                <w:sz w:val="20"/>
                <w:szCs w:val="20"/>
              </w:rPr>
              <w:t xml:space="preserve"> </w:t>
            </w:r>
            <w:r w:rsidRPr="0098760A">
              <w:rPr>
                <w:rFonts w:ascii="Open Sans" w:eastAsia="Arial" w:hAnsi="Open Sans" w:cs="Open Sans"/>
                <w:sz w:val="20"/>
                <w:szCs w:val="20"/>
              </w:rPr>
              <w:t>or how music is used in daily</w:t>
            </w:r>
            <w:r w:rsidRPr="0098760A">
              <w:rPr>
                <w:rFonts w:ascii="Open Sans" w:eastAsia="Arial" w:hAnsi="Open Sans" w:cs="Open Sans"/>
                <w:spacing w:val="-18"/>
                <w:sz w:val="20"/>
                <w:szCs w:val="20"/>
              </w:rPr>
              <w:t xml:space="preserve"> </w:t>
            </w:r>
            <w:r w:rsidRPr="0098760A">
              <w:rPr>
                <w:rFonts w:ascii="Open Sans" w:eastAsia="Arial" w:hAnsi="Open Sans" w:cs="Open Sans"/>
                <w:sz w:val="20"/>
                <w:szCs w:val="20"/>
              </w:rPr>
              <w:t>life).</w:t>
            </w:r>
          </w:p>
        </w:tc>
        <w:tc>
          <w:tcPr>
            <w:tcW w:w="489" w:type="pct"/>
            <w:shd w:val="clear" w:color="auto" w:fill="auto"/>
          </w:tcPr>
          <w:p w14:paraId="1DEA13FE" w14:textId="77777777" w:rsidR="007B491C" w:rsidRPr="00D41F35" w:rsidRDefault="007B491C" w:rsidP="007B491C">
            <w:pPr>
              <w:keepNext/>
              <w:rPr>
                <w:rFonts w:ascii="Open Sans" w:hAnsi="Open Sans" w:cs="Open Sans"/>
                <w:b/>
                <w:sz w:val="20"/>
                <w:szCs w:val="20"/>
              </w:rPr>
            </w:pPr>
          </w:p>
        </w:tc>
        <w:tc>
          <w:tcPr>
            <w:tcW w:w="479" w:type="pct"/>
            <w:shd w:val="clear" w:color="auto" w:fill="auto"/>
          </w:tcPr>
          <w:p w14:paraId="380DC413" w14:textId="77777777" w:rsidR="007B491C" w:rsidRPr="00D41F35" w:rsidRDefault="007B491C" w:rsidP="007B491C">
            <w:pPr>
              <w:keepNext/>
              <w:rPr>
                <w:rFonts w:ascii="Open Sans" w:hAnsi="Open Sans" w:cs="Open Sans"/>
                <w:b/>
                <w:sz w:val="20"/>
                <w:szCs w:val="20"/>
              </w:rPr>
            </w:pPr>
          </w:p>
        </w:tc>
        <w:tc>
          <w:tcPr>
            <w:tcW w:w="1929" w:type="pct"/>
            <w:shd w:val="clear" w:color="auto" w:fill="auto"/>
          </w:tcPr>
          <w:p w14:paraId="0327EDB7" w14:textId="77777777" w:rsidR="007B491C" w:rsidRPr="00D41F35" w:rsidRDefault="007B491C" w:rsidP="007B491C">
            <w:pPr>
              <w:keepNext/>
              <w:rPr>
                <w:rFonts w:ascii="Open Sans" w:hAnsi="Open Sans" w:cs="Open Sans"/>
                <w:b/>
                <w:sz w:val="20"/>
                <w:szCs w:val="20"/>
              </w:rPr>
            </w:pPr>
          </w:p>
        </w:tc>
      </w:tr>
      <w:tr w:rsidR="00BB4300" w:rsidRPr="00D41F35" w14:paraId="7D5C815E" w14:textId="77777777" w:rsidTr="00D41F35">
        <w:trPr>
          <w:cantSplit/>
          <w:jc w:val="center"/>
        </w:trPr>
        <w:tc>
          <w:tcPr>
            <w:tcW w:w="2103" w:type="pct"/>
            <w:shd w:val="clear" w:color="auto" w:fill="auto"/>
            <w:vAlign w:val="center"/>
          </w:tcPr>
          <w:p w14:paraId="5B2D1143" w14:textId="77777777" w:rsidR="00BB4300" w:rsidRPr="00823313" w:rsidRDefault="00BB4300" w:rsidP="00CB69D9">
            <w:pPr>
              <w:pStyle w:val="ListParagraph"/>
              <w:numPr>
                <w:ilvl w:val="0"/>
                <w:numId w:val="44"/>
              </w:numPr>
              <w:autoSpaceDE w:val="0"/>
              <w:autoSpaceDN w:val="0"/>
              <w:adjustRightInd w:val="0"/>
              <w:rPr>
                <w:rFonts w:ascii="Open Sans" w:hAnsi="Open Sans" w:cs="Open Sans"/>
                <w:sz w:val="20"/>
                <w:szCs w:val="20"/>
              </w:rPr>
            </w:pPr>
            <w:r w:rsidRPr="00823313">
              <w:rPr>
                <w:rFonts w:ascii="Open Sans" w:hAnsi="Open Sans" w:cs="Open Sans"/>
                <w:sz w:val="20"/>
                <w:szCs w:val="20"/>
              </w:rPr>
              <w:t>Relate artistic works with societal, cultural and historical context.</w:t>
            </w:r>
          </w:p>
          <w:p w14:paraId="74D7B7E4"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3827BE6F" w14:textId="106B6132" w:rsidR="00CB69D9" w:rsidRPr="00823313" w:rsidRDefault="002220E2" w:rsidP="00CB69D9">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4.GM.Cn2.A </w:t>
            </w:r>
            <w:r w:rsidRPr="0098760A">
              <w:rPr>
                <w:rFonts w:ascii="Open Sans" w:hAnsi="Open Sans" w:cs="Open Sans"/>
                <w:sz w:val="20"/>
                <w:szCs w:val="20"/>
              </w:rPr>
              <w:t>Demonstrate understanding of relationships between music</w:t>
            </w:r>
            <w:r w:rsidRPr="0098760A">
              <w:rPr>
                <w:rFonts w:ascii="Open Sans" w:hAnsi="Open Sans" w:cs="Open Sans"/>
                <w:spacing w:val="-37"/>
                <w:sz w:val="20"/>
                <w:szCs w:val="20"/>
              </w:rPr>
              <w:t xml:space="preserve"> </w:t>
            </w:r>
            <w:r w:rsidRPr="0098760A">
              <w:rPr>
                <w:rFonts w:ascii="Open Sans" w:hAnsi="Open Sans" w:cs="Open Sans"/>
                <w:sz w:val="20"/>
                <w:szCs w:val="20"/>
              </w:rPr>
              <w:t>and the other arts, other disciplines, varied contexts, and/or daily life (such as</w:t>
            </w:r>
            <w:r w:rsidRPr="0098760A">
              <w:rPr>
                <w:rFonts w:ascii="Open Sans" w:hAnsi="Open Sans" w:cs="Open Sans"/>
                <w:spacing w:val="-37"/>
                <w:sz w:val="20"/>
                <w:szCs w:val="20"/>
              </w:rPr>
              <w:t xml:space="preserve"> </w:t>
            </w:r>
            <w:r w:rsidRPr="0098760A">
              <w:rPr>
                <w:rFonts w:ascii="Open Sans" w:hAnsi="Open Sans" w:cs="Open Sans"/>
                <w:sz w:val="20"/>
                <w:szCs w:val="20"/>
              </w:rPr>
              <w:t>the</w:t>
            </w:r>
            <w:r w:rsidRPr="0098760A">
              <w:rPr>
                <w:rFonts w:ascii="Open Sans" w:hAnsi="Open Sans" w:cs="Open Sans"/>
                <w:spacing w:val="-1"/>
                <w:sz w:val="20"/>
                <w:szCs w:val="20"/>
              </w:rPr>
              <w:t xml:space="preserve"> </w:t>
            </w:r>
            <w:r w:rsidRPr="0098760A">
              <w:rPr>
                <w:rFonts w:ascii="Open Sans" w:hAnsi="Open Sans" w:cs="Open Sans"/>
                <w:sz w:val="20"/>
                <w:szCs w:val="20"/>
              </w:rPr>
              <w:t>connection between fractions and rhythm</w:t>
            </w:r>
            <w:r w:rsidRPr="0098760A">
              <w:rPr>
                <w:rFonts w:ascii="Open Sans" w:hAnsi="Open Sans" w:cs="Open Sans"/>
                <w:spacing w:val="-22"/>
                <w:sz w:val="20"/>
                <w:szCs w:val="20"/>
              </w:rPr>
              <w:t xml:space="preserve"> </w:t>
            </w:r>
            <w:r w:rsidRPr="0098760A">
              <w:rPr>
                <w:rFonts w:ascii="Open Sans" w:hAnsi="Open Sans" w:cs="Open Sans"/>
                <w:sz w:val="20"/>
                <w:szCs w:val="20"/>
              </w:rPr>
              <w:t>values).</w:t>
            </w:r>
          </w:p>
        </w:tc>
        <w:tc>
          <w:tcPr>
            <w:tcW w:w="489" w:type="pct"/>
            <w:shd w:val="clear" w:color="auto" w:fill="auto"/>
          </w:tcPr>
          <w:p w14:paraId="67C18635" w14:textId="77777777" w:rsidR="00BB4300" w:rsidRPr="00D41F35" w:rsidRDefault="00BB4300" w:rsidP="007B491C">
            <w:pPr>
              <w:keepNext/>
              <w:rPr>
                <w:rFonts w:ascii="Open Sans" w:hAnsi="Open Sans" w:cs="Open Sans"/>
                <w:b/>
                <w:sz w:val="20"/>
                <w:szCs w:val="20"/>
              </w:rPr>
            </w:pPr>
          </w:p>
        </w:tc>
        <w:tc>
          <w:tcPr>
            <w:tcW w:w="479" w:type="pct"/>
            <w:shd w:val="clear" w:color="auto" w:fill="auto"/>
          </w:tcPr>
          <w:p w14:paraId="06468FF3" w14:textId="77777777" w:rsidR="00BB4300" w:rsidRPr="00D41F35" w:rsidRDefault="00BB4300" w:rsidP="007B491C">
            <w:pPr>
              <w:keepNext/>
              <w:rPr>
                <w:rFonts w:ascii="Open Sans" w:hAnsi="Open Sans" w:cs="Open Sans"/>
                <w:b/>
                <w:sz w:val="20"/>
                <w:szCs w:val="20"/>
              </w:rPr>
            </w:pPr>
          </w:p>
        </w:tc>
        <w:tc>
          <w:tcPr>
            <w:tcW w:w="1929" w:type="pct"/>
            <w:shd w:val="clear" w:color="auto" w:fill="auto"/>
          </w:tcPr>
          <w:p w14:paraId="5C0D17F2" w14:textId="77777777" w:rsidR="00BB4300" w:rsidRPr="00D41F35" w:rsidRDefault="00BB4300" w:rsidP="007B491C">
            <w:pPr>
              <w:keepNext/>
              <w:rPr>
                <w:rFonts w:ascii="Open Sans" w:hAnsi="Open Sans" w:cs="Open Sans"/>
                <w:b/>
                <w:sz w:val="20"/>
                <w:szCs w:val="20"/>
              </w:rPr>
            </w:pPr>
          </w:p>
        </w:tc>
      </w:tr>
    </w:tbl>
    <w:p w14:paraId="35842354" w14:textId="77777777" w:rsidR="00823313" w:rsidRDefault="00823313" w:rsidP="006E0328"/>
    <w:tbl>
      <w:tblPr>
        <w:tblStyle w:val="TableGrid"/>
        <w:tblW w:w="0" w:type="auto"/>
        <w:tblLook w:val="04A0" w:firstRow="1" w:lastRow="0" w:firstColumn="1" w:lastColumn="0" w:noHBand="0" w:noVBand="1"/>
      </w:tblPr>
      <w:tblGrid>
        <w:gridCol w:w="6115"/>
        <w:gridCol w:w="1260"/>
        <w:gridCol w:w="1350"/>
        <w:gridCol w:w="5755"/>
      </w:tblGrid>
      <w:tr w:rsidR="00823313" w14:paraId="3B7478A5" w14:textId="77777777" w:rsidTr="00823313">
        <w:tc>
          <w:tcPr>
            <w:tcW w:w="14480" w:type="dxa"/>
            <w:gridSpan w:val="4"/>
            <w:shd w:val="clear" w:color="auto" w:fill="D9D9D9" w:themeFill="background1" w:themeFillShade="D9"/>
          </w:tcPr>
          <w:p w14:paraId="35C257BC" w14:textId="7DD7F6C7" w:rsidR="00823313" w:rsidRPr="007855E4" w:rsidRDefault="00823313" w:rsidP="00823313">
            <w:pPr>
              <w:jc w:val="center"/>
              <w:rPr>
                <w:rFonts w:ascii="Open Sans" w:hAnsi="Open Sans" w:cs="Open Sans"/>
                <w:b/>
                <w:sz w:val="20"/>
                <w:szCs w:val="20"/>
              </w:rPr>
            </w:pPr>
            <w:r w:rsidRPr="007855E4">
              <w:rPr>
                <w:rFonts w:ascii="Open Sans" w:hAnsi="Open Sans" w:cs="Open Sans"/>
                <w:b/>
                <w:sz w:val="20"/>
                <w:szCs w:val="20"/>
              </w:rPr>
              <w:t xml:space="preserve">SECTION I. Focus in the  Tennessee </w:t>
            </w:r>
            <w:r w:rsidR="002220E2">
              <w:rPr>
                <w:rFonts w:ascii="Open Sans" w:hAnsi="Open Sans" w:cs="Open Sans"/>
                <w:b/>
                <w:sz w:val="20"/>
                <w:szCs w:val="20"/>
              </w:rPr>
              <w:t>Visual Arts</w:t>
            </w:r>
            <w:r w:rsidRPr="007855E4">
              <w:rPr>
                <w:rFonts w:ascii="Open Sans" w:hAnsi="Open Sans" w:cs="Open Sans"/>
                <w:b/>
                <w:sz w:val="20"/>
                <w:szCs w:val="20"/>
              </w:rPr>
              <w:t xml:space="preserve"> Standards</w:t>
            </w:r>
          </w:p>
          <w:p w14:paraId="44ACFD0B" w14:textId="7BACAA5A" w:rsidR="00823313" w:rsidRPr="00471ADD" w:rsidRDefault="00823313" w:rsidP="00823313">
            <w:pPr>
              <w:rPr>
                <w:rFonts w:ascii="Open Sans" w:hAnsi="Open Sans" w:cs="Open Sans"/>
                <w:b/>
                <w:sz w:val="20"/>
                <w:szCs w:val="20"/>
              </w:rPr>
            </w:pPr>
            <w:r w:rsidRPr="007855E4">
              <w:rPr>
                <w:rFonts w:ascii="Open Sans" w:hAnsi="Open Sans" w:cs="Open Sans"/>
                <w:b/>
                <w:i/>
                <w:sz w:val="20"/>
                <w:szCs w:val="20"/>
              </w:rPr>
              <w:t xml:space="preserve">Part B. Focus: </w:t>
            </w:r>
            <w:r w:rsidRPr="007855E4">
              <w:rPr>
                <w:rFonts w:ascii="Open Sans" w:hAnsi="Open Sans" w:cs="Open Sans"/>
                <w:sz w:val="20"/>
                <w:szCs w:val="20"/>
              </w:rPr>
              <w:t>Instruction centers on the eleven foundations at the arts disciplines and grade/course level articulated within the standards.</w:t>
            </w:r>
          </w:p>
        </w:tc>
      </w:tr>
      <w:tr w:rsidR="00823313" w14:paraId="45B13131" w14:textId="77777777" w:rsidTr="00823313">
        <w:tc>
          <w:tcPr>
            <w:tcW w:w="6115" w:type="dxa"/>
            <w:shd w:val="clear" w:color="auto" w:fill="F2F2F2" w:themeFill="background1" w:themeFillShade="F2"/>
          </w:tcPr>
          <w:p w14:paraId="1B6E32F8" w14:textId="77777777" w:rsidR="00823313" w:rsidRDefault="00823313" w:rsidP="00B074F6">
            <w:pPr>
              <w:rPr>
                <w:rFonts w:ascii="Open Sans" w:hAnsi="Open Sans" w:cs="Open Sans"/>
                <w:b/>
                <w:sz w:val="20"/>
                <w:szCs w:val="20"/>
              </w:rPr>
            </w:pPr>
          </w:p>
        </w:tc>
        <w:tc>
          <w:tcPr>
            <w:tcW w:w="1260" w:type="dxa"/>
            <w:shd w:val="clear" w:color="auto" w:fill="F2F2F2" w:themeFill="background1" w:themeFillShade="F2"/>
          </w:tcPr>
          <w:p w14:paraId="6DA60791" w14:textId="65BC4595" w:rsidR="00823313" w:rsidRDefault="00823313" w:rsidP="00B074F6">
            <w:pPr>
              <w:rPr>
                <w:rFonts w:ascii="Open Sans" w:hAnsi="Open Sans" w:cs="Open Sans"/>
                <w:b/>
                <w:sz w:val="20"/>
                <w:szCs w:val="20"/>
              </w:rPr>
            </w:pPr>
            <w:r w:rsidRPr="00D60B11">
              <w:rPr>
                <w:b/>
                <w:sz w:val="20"/>
                <w:szCs w:val="20"/>
              </w:rPr>
              <w:t>Yes</w:t>
            </w:r>
          </w:p>
        </w:tc>
        <w:tc>
          <w:tcPr>
            <w:tcW w:w="1350" w:type="dxa"/>
            <w:shd w:val="clear" w:color="auto" w:fill="F2F2F2" w:themeFill="background1" w:themeFillShade="F2"/>
          </w:tcPr>
          <w:p w14:paraId="157D3DB7" w14:textId="122BEECD" w:rsidR="00823313" w:rsidRDefault="00823313" w:rsidP="00B074F6">
            <w:pPr>
              <w:rPr>
                <w:rFonts w:ascii="Open Sans" w:hAnsi="Open Sans" w:cs="Open Sans"/>
                <w:b/>
                <w:sz w:val="20"/>
                <w:szCs w:val="20"/>
              </w:rPr>
            </w:pPr>
            <w:r w:rsidRPr="00D60B11">
              <w:rPr>
                <w:b/>
                <w:sz w:val="20"/>
                <w:szCs w:val="20"/>
              </w:rPr>
              <w:t>No</w:t>
            </w:r>
          </w:p>
        </w:tc>
        <w:tc>
          <w:tcPr>
            <w:tcW w:w="5755" w:type="dxa"/>
            <w:shd w:val="clear" w:color="auto" w:fill="F2F2F2" w:themeFill="background1" w:themeFillShade="F2"/>
          </w:tcPr>
          <w:p w14:paraId="00B548A9" w14:textId="14E1BEBD" w:rsidR="00823313" w:rsidRDefault="00823313" w:rsidP="00B074F6">
            <w:pPr>
              <w:rPr>
                <w:rFonts w:ascii="Open Sans" w:hAnsi="Open Sans" w:cs="Open Sans"/>
                <w:b/>
                <w:sz w:val="20"/>
                <w:szCs w:val="20"/>
              </w:rPr>
            </w:pPr>
            <w:r w:rsidRPr="00471ADD">
              <w:rPr>
                <w:rFonts w:ascii="Open Sans" w:hAnsi="Open Sans" w:cs="Open Sans"/>
                <w:b/>
                <w:sz w:val="20"/>
                <w:szCs w:val="20"/>
              </w:rPr>
              <w:t>Evidence (only include evidence of extraneous or inaccurate material, if relevant)</w:t>
            </w:r>
          </w:p>
        </w:tc>
      </w:tr>
      <w:tr w:rsidR="00823313" w14:paraId="2DF24F90" w14:textId="77777777" w:rsidTr="0065567E">
        <w:trPr>
          <w:trHeight w:val="962"/>
        </w:trPr>
        <w:tc>
          <w:tcPr>
            <w:tcW w:w="6115" w:type="dxa"/>
          </w:tcPr>
          <w:p w14:paraId="5BB4C844" w14:textId="0D0F6163" w:rsidR="00823313" w:rsidRDefault="00823313" w:rsidP="00B074F6">
            <w:pPr>
              <w:rPr>
                <w:rFonts w:ascii="Open Sans" w:hAnsi="Open Sans" w:cs="Open Sans"/>
                <w:b/>
                <w:sz w:val="20"/>
                <w:szCs w:val="20"/>
              </w:rPr>
            </w:pPr>
            <w:r w:rsidRPr="00CB69D9">
              <w:rPr>
                <w:rFonts w:ascii="Open Sans" w:hAnsi="Open Sans" w:cs="Open Sans"/>
                <w:sz w:val="20"/>
                <w:szCs w:val="20"/>
              </w:rPr>
              <w:t>Materials focus on the grade level standards (i.e., do not include extraneous information outside of the scope of the grade level standards or disconnected facts and details).</w:t>
            </w:r>
          </w:p>
        </w:tc>
        <w:tc>
          <w:tcPr>
            <w:tcW w:w="1260" w:type="dxa"/>
          </w:tcPr>
          <w:p w14:paraId="4173C400" w14:textId="77777777" w:rsidR="00823313" w:rsidRDefault="00823313" w:rsidP="00B074F6">
            <w:pPr>
              <w:rPr>
                <w:rFonts w:ascii="Open Sans" w:hAnsi="Open Sans" w:cs="Open Sans"/>
                <w:b/>
                <w:sz w:val="20"/>
                <w:szCs w:val="20"/>
              </w:rPr>
            </w:pPr>
          </w:p>
        </w:tc>
        <w:tc>
          <w:tcPr>
            <w:tcW w:w="1350" w:type="dxa"/>
          </w:tcPr>
          <w:p w14:paraId="1133120A" w14:textId="77777777" w:rsidR="00823313" w:rsidRDefault="00823313" w:rsidP="00B074F6">
            <w:pPr>
              <w:rPr>
                <w:rFonts w:ascii="Open Sans" w:hAnsi="Open Sans" w:cs="Open Sans"/>
                <w:b/>
                <w:sz w:val="20"/>
                <w:szCs w:val="20"/>
              </w:rPr>
            </w:pPr>
          </w:p>
        </w:tc>
        <w:tc>
          <w:tcPr>
            <w:tcW w:w="5755" w:type="dxa"/>
          </w:tcPr>
          <w:p w14:paraId="6F47BB88" w14:textId="77777777" w:rsidR="00823313" w:rsidRDefault="00823313" w:rsidP="00B074F6">
            <w:pPr>
              <w:rPr>
                <w:rFonts w:ascii="Open Sans" w:hAnsi="Open Sans" w:cs="Open Sans"/>
                <w:b/>
                <w:sz w:val="20"/>
                <w:szCs w:val="20"/>
              </w:rPr>
            </w:pPr>
          </w:p>
        </w:tc>
      </w:tr>
      <w:tr w:rsidR="00823313" w14:paraId="50F733FA" w14:textId="77777777" w:rsidTr="0065567E">
        <w:trPr>
          <w:trHeight w:val="413"/>
        </w:trPr>
        <w:tc>
          <w:tcPr>
            <w:tcW w:w="6115" w:type="dxa"/>
          </w:tcPr>
          <w:p w14:paraId="43E3043B" w14:textId="2E4B09A8" w:rsidR="00823313" w:rsidRDefault="00823313" w:rsidP="00B074F6">
            <w:pPr>
              <w:rPr>
                <w:rFonts w:ascii="Open Sans" w:hAnsi="Open Sans" w:cs="Open Sans"/>
                <w:b/>
                <w:sz w:val="20"/>
                <w:szCs w:val="20"/>
              </w:rPr>
            </w:pPr>
            <w:r w:rsidRPr="00CB69D9">
              <w:rPr>
                <w:rFonts w:ascii="Open Sans" w:hAnsi="Open Sans" w:cs="Open Sans"/>
                <w:sz w:val="20"/>
                <w:szCs w:val="20"/>
              </w:rPr>
              <w:t>Materials are accurate and grade level appropriate.</w:t>
            </w:r>
          </w:p>
        </w:tc>
        <w:tc>
          <w:tcPr>
            <w:tcW w:w="1260" w:type="dxa"/>
          </w:tcPr>
          <w:p w14:paraId="772618C2" w14:textId="77777777" w:rsidR="00823313" w:rsidRDefault="00823313" w:rsidP="00B074F6">
            <w:pPr>
              <w:rPr>
                <w:rFonts w:ascii="Open Sans" w:hAnsi="Open Sans" w:cs="Open Sans"/>
                <w:b/>
                <w:sz w:val="20"/>
                <w:szCs w:val="20"/>
              </w:rPr>
            </w:pPr>
          </w:p>
        </w:tc>
        <w:tc>
          <w:tcPr>
            <w:tcW w:w="1350" w:type="dxa"/>
          </w:tcPr>
          <w:p w14:paraId="0B90B5B4" w14:textId="77777777" w:rsidR="00823313" w:rsidRDefault="00823313" w:rsidP="00B074F6">
            <w:pPr>
              <w:rPr>
                <w:rFonts w:ascii="Open Sans" w:hAnsi="Open Sans" w:cs="Open Sans"/>
                <w:b/>
                <w:sz w:val="20"/>
                <w:szCs w:val="20"/>
              </w:rPr>
            </w:pPr>
          </w:p>
        </w:tc>
        <w:tc>
          <w:tcPr>
            <w:tcW w:w="5755" w:type="dxa"/>
          </w:tcPr>
          <w:p w14:paraId="49976B2B" w14:textId="77777777" w:rsidR="00823313" w:rsidRDefault="00823313" w:rsidP="00B074F6">
            <w:pPr>
              <w:rPr>
                <w:rFonts w:ascii="Open Sans" w:hAnsi="Open Sans" w:cs="Open Sans"/>
                <w:b/>
                <w:sz w:val="20"/>
                <w:szCs w:val="20"/>
              </w:rPr>
            </w:pPr>
          </w:p>
        </w:tc>
      </w:tr>
    </w:tbl>
    <w:p w14:paraId="3FBE1D3C" w14:textId="77777777" w:rsidR="00CB69D9" w:rsidRDefault="00CB69D9" w:rsidP="00B074F6">
      <w:pPr>
        <w:rPr>
          <w:rFonts w:ascii="Open Sans" w:hAnsi="Open Sans" w:cs="Open Sans"/>
          <w:b/>
          <w:sz w:val="20"/>
          <w:szCs w:val="20"/>
        </w:rPr>
      </w:pPr>
    </w:p>
    <w:p w14:paraId="7B744DFA" w14:textId="77777777" w:rsidR="00CB69D9" w:rsidRDefault="00CB69D9" w:rsidP="00B074F6">
      <w:pPr>
        <w:rPr>
          <w:rFonts w:ascii="Open Sans" w:hAnsi="Open Sans" w:cs="Open Sans"/>
          <w:b/>
          <w:sz w:val="20"/>
          <w:szCs w:val="20"/>
        </w:rPr>
      </w:pPr>
    </w:p>
    <w:p w14:paraId="37E05F17" w14:textId="77777777" w:rsidR="00CB69D9" w:rsidRDefault="00CB69D9" w:rsidP="00B074F6">
      <w:pPr>
        <w:rPr>
          <w:rFonts w:ascii="Open Sans" w:hAnsi="Open Sans" w:cs="Open Sans"/>
          <w:b/>
          <w:sz w:val="20"/>
          <w:szCs w:val="20"/>
        </w:rPr>
      </w:pPr>
    </w:p>
    <w:p w14:paraId="35ACC528" w14:textId="77777777" w:rsidR="00CB69D9" w:rsidRDefault="00CB69D9" w:rsidP="00B074F6">
      <w:pPr>
        <w:rPr>
          <w:rFonts w:ascii="Open Sans" w:hAnsi="Open Sans" w:cs="Open Sans"/>
          <w:b/>
          <w:sz w:val="20"/>
          <w:szCs w:val="20"/>
        </w:rPr>
      </w:pPr>
    </w:p>
    <w:p w14:paraId="6066A1F5" w14:textId="33A20DDF"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 xml:space="preserve">SECTION II: </w:t>
      </w:r>
      <w:r w:rsidRPr="007855E4">
        <w:rPr>
          <w:rFonts w:ascii="Open Sans" w:eastAsia="Times New Roman" w:hAnsi="Open Sans" w:cs="Open Sans"/>
          <w:b/>
          <w:sz w:val="20"/>
          <w:szCs w:val="20"/>
        </w:rPr>
        <w:t>ADDITIONAL ALIGNMENT CRITERIA AND INDICATORS OF QUALITY</w:t>
      </w:r>
    </w:p>
    <w:p w14:paraId="5C6030E8" w14:textId="3872F011" w:rsidR="00B074F6" w:rsidRPr="007855E4" w:rsidRDefault="00B074F6" w:rsidP="00B074F6">
      <w:pPr>
        <w:rPr>
          <w:rFonts w:ascii="Open Sans" w:hAnsi="Open Sans" w:cs="Open Sans"/>
          <w:i/>
          <w:sz w:val="20"/>
          <w:szCs w:val="20"/>
        </w:rPr>
      </w:pPr>
      <w:r w:rsidRPr="007855E4">
        <w:rPr>
          <w:rFonts w:ascii="Open Sans" w:hAnsi="Open Sans" w:cs="Open Sans"/>
          <w:i/>
          <w:sz w:val="20"/>
          <w:szCs w:val="20"/>
        </w:rPr>
        <w:t xml:space="preserve">All submissions must be aligned to the </w:t>
      </w:r>
      <w:r w:rsidR="002220E2">
        <w:rPr>
          <w:rFonts w:ascii="Open Sans" w:hAnsi="Open Sans" w:cs="Open Sans"/>
          <w:i/>
          <w:sz w:val="20"/>
          <w:szCs w:val="20"/>
        </w:rPr>
        <w:t>Tennessee Visual Arts</w:t>
      </w:r>
      <w:r w:rsidR="000F034B" w:rsidRPr="007855E4">
        <w:rPr>
          <w:rFonts w:ascii="Open Sans" w:hAnsi="Open Sans" w:cs="Open Sans"/>
          <w:i/>
          <w:sz w:val="20"/>
          <w:szCs w:val="20"/>
        </w:rPr>
        <w:t xml:space="preserve"> Standards </w:t>
      </w:r>
      <w:r w:rsidRPr="007855E4">
        <w:rPr>
          <w:rFonts w:ascii="Open Sans" w:hAnsi="Open Sans" w:cs="Open Sans"/>
          <w:i/>
          <w:sz w:val="20"/>
          <w:szCs w:val="20"/>
        </w:rPr>
        <w:t>and therefore</w:t>
      </w:r>
      <w:r w:rsidR="000F034B" w:rsidRPr="007855E4">
        <w:rPr>
          <w:rFonts w:ascii="Open Sans" w:hAnsi="Open Sans" w:cs="Open Sans"/>
          <w:i/>
          <w:sz w:val="20"/>
          <w:szCs w:val="20"/>
        </w:rPr>
        <w:t xml:space="preserve"> must meet 80</w:t>
      </w:r>
      <w:r w:rsidRPr="007855E4">
        <w:rPr>
          <w:rFonts w:ascii="Open Sans" w:hAnsi="Open Sans" w:cs="Open Sans"/>
          <w:i/>
          <w:sz w:val="20"/>
          <w:szCs w:val="20"/>
        </w:rPr>
        <w:t>% of the non-negotiable criteria of Section I prior to moving to Section II.</w:t>
      </w:r>
    </w:p>
    <w:tbl>
      <w:tblPr>
        <w:tblStyle w:val="TableGrid"/>
        <w:tblW w:w="0" w:type="auto"/>
        <w:tblLook w:val="04A0" w:firstRow="1" w:lastRow="0" w:firstColumn="1" w:lastColumn="0" w:noHBand="0" w:noVBand="1"/>
      </w:tblPr>
      <w:tblGrid>
        <w:gridCol w:w="5845"/>
        <w:gridCol w:w="1080"/>
        <w:gridCol w:w="900"/>
        <w:gridCol w:w="6565"/>
      </w:tblGrid>
      <w:tr w:rsidR="00B074F6" w:rsidRPr="007855E4" w14:paraId="0AD9904A" w14:textId="77777777" w:rsidTr="00B074F6">
        <w:tc>
          <w:tcPr>
            <w:tcW w:w="14390" w:type="dxa"/>
            <w:gridSpan w:val="4"/>
            <w:shd w:val="clear" w:color="auto" w:fill="D9D9D9" w:themeFill="background1" w:themeFillShade="D9"/>
          </w:tcPr>
          <w:p w14:paraId="35D53D91" w14:textId="136AA82B" w:rsidR="00B074F6" w:rsidRPr="007855E4" w:rsidRDefault="00B074F6" w:rsidP="00B074F6">
            <w:pPr>
              <w:jc w:val="center"/>
              <w:rPr>
                <w:rFonts w:ascii="Open Sans" w:eastAsia="Times New Roman" w:hAnsi="Open Sans" w:cs="Open Sans"/>
                <w:b/>
                <w:sz w:val="20"/>
                <w:szCs w:val="20"/>
              </w:rPr>
            </w:pPr>
            <w:r w:rsidRPr="007855E4">
              <w:rPr>
                <w:rFonts w:ascii="Open Sans" w:hAnsi="Open Sans" w:cs="Open Sans"/>
                <w:b/>
                <w:sz w:val="20"/>
                <w:szCs w:val="20"/>
              </w:rPr>
              <w:t xml:space="preserve">SECTION II: </w:t>
            </w:r>
            <w:r w:rsidRPr="007855E4">
              <w:rPr>
                <w:rFonts w:ascii="Open Sans" w:eastAsia="Times New Roman" w:hAnsi="Open Sans" w:cs="Open Sans"/>
                <w:b/>
                <w:sz w:val="20"/>
                <w:szCs w:val="20"/>
              </w:rPr>
              <w:t>ADDITIONAL ALIGNMENT CRITERIA AND INDICATORS OF QUALITY</w:t>
            </w:r>
          </w:p>
          <w:p w14:paraId="50A7A16A" w14:textId="77777777" w:rsidR="00B074F6" w:rsidRPr="007855E4" w:rsidRDefault="00B074F6" w:rsidP="00B074F6">
            <w:pPr>
              <w:jc w:val="center"/>
              <w:rPr>
                <w:rFonts w:ascii="Open Sans" w:hAnsi="Open Sans" w:cs="Open Sans"/>
                <w:b/>
                <w:sz w:val="20"/>
                <w:szCs w:val="20"/>
              </w:rPr>
            </w:pPr>
          </w:p>
          <w:p w14:paraId="1ADF7D60" w14:textId="7E1B57BD" w:rsidR="00B074F6" w:rsidRPr="007855E4" w:rsidRDefault="00B074F6" w:rsidP="0028181A">
            <w:pPr>
              <w:rPr>
                <w:rFonts w:ascii="Open Sans" w:hAnsi="Open Sans" w:cs="Open Sans"/>
                <w:sz w:val="20"/>
                <w:szCs w:val="20"/>
              </w:rPr>
            </w:pPr>
            <w:r w:rsidRPr="007855E4">
              <w:rPr>
                <w:rFonts w:ascii="Open Sans" w:hAnsi="Open Sans" w:cs="Open Sans"/>
                <w:b/>
                <w:sz w:val="20"/>
                <w:szCs w:val="20"/>
              </w:rPr>
              <w:t>Part A. Key Areas of Focus</w:t>
            </w:r>
          </w:p>
        </w:tc>
      </w:tr>
      <w:tr w:rsidR="00B074F6" w14:paraId="68924A76" w14:textId="77777777" w:rsidTr="00B074F6">
        <w:tc>
          <w:tcPr>
            <w:tcW w:w="5845" w:type="dxa"/>
            <w:shd w:val="clear" w:color="auto" w:fill="F2F2F2" w:themeFill="background1" w:themeFillShade="F2"/>
          </w:tcPr>
          <w:p w14:paraId="57812B24" w14:textId="77777777" w:rsidR="00B074F6" w:rsidRPr="007855E4" w:rsidRDefault="00B074F6" w:rsidP="00B074F6">
            <w:pPr>
              <w:rPr>
                <w:rFonts w:ascii="Open Sans" w:hAnsi="Open Sans" w:cs="Open Sans"/>
                <w:sz w:val="20"/>
                <w:szCs w:val="20"/>
              </w:rPr>
            </w:pPr>
          </w:p>
        </w:tc>
        <w:tc>
          <w:tcPr>
            <w:tcW w:w="1080" w:type="dxa"/>
            <w:shd w:val="clear" w:color="auto" w:fill="F2F2F2" w:themeFill="background1" w:themeFillShade="F2"/>
          </w:tcPr>
          <w:p w14:paraId="1160F021" w14:textId="1EA4BA1C"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4EE8D29E" w14:textId="30847759" w:rsidR="00B074F6" w:rsidRPr="00B074F6" w:rsidRDefault="00B074F6" w:rsidP="00B074F6">
            <w:pPr>
              <w:rPr>
                <w:b/>
                <w:sz w:val="20"/>
                <w:szCs w:val="20"/>
              </w:rPr>
            </w:pPr>
            <w:r w:rsidRPr="00B074F6">
              <w:rPr>
                <w:b/>
                <w:sz w:val="20"/>
                <w:szCs w:val="20"/>
              </w:rPr>
              <w:t>No</w:t>
            </w:r>
          </w:p>
        </w:tc>
        <w:tc>
          <w:tcPr>
            <w:tcW w:w="6565" w:type="dxa"/>
            <w:shd w:val="clear" w:color="auto" w:fill="F2F2F2" w:themeFill="background1" w:themeFillShade="F2"/>
          </w:tcPr>
          <w:p w14:paraId="54E4CCD1" w14:textId="64E36D7E" w:rsidR="00B074F6" w:rsidRPr="00B074F6" w:rsidRDefault="00B074F6" w:rsidP="00B074F6">
            <w:pPr>
              <w:rPr>
                <w:b/>
                <w:sz w:val="20"/>
                <w:szCs w:val="20"/>
              </w:rPr>
            </w:pPr>
            <w:r w:rsidRPr="00B074F6">
              <w:rPr>
                <w:b/>
                <w:sz w:val="20"/>
                <w:szCs w:val="20"/>
              </w:rPr>
              <w:t>Evidence</w:t>
            </w:r>
          </w:p>
        </w:tc>
      </w:tr>
      <w:tr w:rsidR="00B074F6" w14:paraId="5315BE2A" w14:textId="77777777" w:rsidTr="009A19D0">
        <w:trPr>
          <w:trHeight w:val="1296"/>
        </w:trPr>
        <w:tc>
          <w:tcPr>
            <w:tcW w:w="5845" w:type="dxa"/>
            <w:vAlign w:val="center"/>
          </w:tcPr>
          <w:p w14:paraId="4F3F7738" w14:textId="1A20D7CC" w:rsidR="00190003" w:rsidRPr="007855E4" w:rsidRDefault="00B074F6" w:rsidP="009A19D0">
            <w:pPr>
              <w:tabs>
                <w:tab w:val="left" w:pos="2010"/>
              </w:tabs>
              <w:rPr>
                <w:rFonts w:ascii="Open Sans" w:hAnsi="Open Sans" w:cs="Open Sans"/>
                <w:sz w:val="20"/>
                <w:szCs w:val="20"/>
              </w:rPr>
            </w:pPr>
            <w:r w:rsidRPr="007855E4">
              <w:rPr>
                <w:rFonts w:ascii="Open Sans" w:hAnsi="Open Sans" w:cs="Open Sans"/>
                <w:b/>
                <w:i/>
                <w:sz w:val="20"/>
                <w:szCs w:val="20"/>
              </w:rPr>
              <w:t>Rigor</w:t>
            </w:r>
            <w:r w:rsidRPr="007855E4">
              <w:rPr>
                <w:rFonts w:ascii="Open Sans" w:hAnsi="Open Sans" w:cs="Open Sans"/>
                <w:sz w:val="20"/>
                <w:szCs w:val="20"/>
              </w:rPr>
              <w:t>:</w:t>
            </w:r>
            <w:r w:rsidRPr="007855E4">
              <w:rPr>
                <w:rFonts w:ascii="Open Sans" w:hAnsi="Open Sans" w:cs="Open Sans"/>
                <w:b/>
                <w:sz w:val="20"/>
                <w:szCs w:val="20"/>
              </w:rPr>
              <w:t xml:space="preserve"> </w:t>
            </w:r>
            <w:r w:rsidRPr="007855E4">
              <w:rPr>
                <w:rFonts w:ascii="Open Sans" w:hAnsi="Open Sans" w:cs="Open Sans"/>
                <w:sz w:val="20"/>
                <w:szCs w:val="20"/>
              </w:rPr>
              <w:t xml:space="preserve">Learning experiences provide opportunities for thought, discourse, and practice in an interconnected and social context.  </w:t>
            </w:r>
          </w:p>
        </w:tc>
        <w:tc>
          <w:tcPr>
            <w:tcW w:w="1080" w:type="dxa"/>
          </w:tcPr>
          <w:p w14:paraId="50CD7DD4" w14:textId="77777777" w:rsidR="00B074F6" w:rsidRPr="007855E4" w:rsidRDefault="00B074F6" w:rsidP="00B074F6">
            <w:pPr>
              <w:rPr>
                <w:rFonts w:ascii="Open Sans" w:hAnsi="Open Sans" w:cs="Open Sans"/>
                <w:sz w:val="20"/>
                <w:szCs w:val="20"/>
              </w:rPr>
            </w:pPr>
          </w:p>
        </w:tc>
        <w:tc>
          <w:tcPr>
            <w:tcW w:w="900" w:type="dxa"/>
          </w:tcPr>
          <w:p w14:paraId="766109BA" w14:textId="77777777" w:rsidR="00B074F6" w:rsidRDefault="00B074F6" w:rsidP="00B074F6">
            <w:pPr>
              <w:rPr>
                <w:sz w:val="20"/>
                <w:szCs w:val="20"/>
              </w:rPr>
            </w:pPr>
          </w:p>
        </w:tc>
        <w:tc>
          <w:tcPr>
            <w:tcW w:w="6565" w:type="dxa"/>
          </w:tcPr>
          <w:p w14:paraId="03BF0B00" w14:textId="77777777" w:rsidR="00B074F6" w:rsidRDefault="00B074F6" w:rsidP="00B074F6">
            <w:pPr>
              <w:rPr>
                <w:sz w:val="20"/>
                <w:szCs w:val="20"/>
              </w:rPr>
            </w:pPr>
          </w:p>
        </w:tc>
      </w:tr>
      <w:tr w:rsidR="009A19D0" w14:paraId="064C17EC" w14:textId="77777777" w:rsidTr="0065567E">
        <w:trPr>
          <w:trHeight w:val="1322"/>
        </w:trPr>
        <w:tc>
          <w:tcPr>
            <w:tcW w:w="5845" w:type="dxa"/>
            <w:vAlign w:val="center"/>
          </w:tcPr>
          <w:p w14:paraId="60F2E193" w14:textId="494CDDB9" w:rsidR="009A19D0" w:rsidRPr="007855E4" w:rsidRDefault="009A19D0" w:rsidP="00CC3706">
            <w:pPr>
              <w:tabs>
                <w:tab w:val="left" w:pos="2010"/>
              </w:tabs>
              <w:rPr>
                <w:rFonts w:ascii="Open Sans" w:hAnsi="Open Sans" w:cs="Open Sans"/>
                <w:b/>
                <w:sz w:val="20"/>
                <w:szCs w:val="20"/>
              </w:rPr>
            </w:pPr>
            <w:r w:rsidRPr="007855E4">
              <w:rPr>
                <w:rFonts w:ascii="Open Sans" w:hAnsi="Open Sans" w:cs="Open Sans"/>
                <w:b/>
                <w:i/>
                <w:sz w:val="20"/>
                <w:szCs w:val="20"/>
              </w:rPr>
              <w:t>Coherence</w:t>
            </w:r>
            <w:r w:rsidRPr="007855E4">
              <w:rPr>
                <w:rFonts w:ascii="Open Sans" w:hAnsi="Open Sans" w:cs="Open Sans"/>
                <w:sz w:val="20"/>
                <w:szCs w:val="20"/>
              </w:rPr>
              <w:t xml:space="preserve">: </w:t>
            </w:r>
            <w:r w:rsidR="00505438" w:rsidRPr="007855E4">
              <w:rPr>
                <w:rFonts w:ascii="Open Sans" w:hAnsi="Open Sans" w:cs="Open Sans"/>
                <w:sz w:val="20"/>
                <w:szCs w:val="20"/>
              </w:rPr>
              <w:t>Units and instructional sequences are coherent and organized in a logical manner</w:t>
            </w:r>
            <w:r w:rsidR="00CC3706" w:rsidRPr="007855E4">
              <w:rPr>
                <w:rFonts w:ascii="Open Sans" w:hAnsi="Open Sans" w:cs="Open Sans"/>
                <w:sz w:val="20"/>
                <w:szCs w:val="20"/>
              </w:rPr>
              <w:t xml:space="preserve"> that builds upon knowledge and skills learned in prior grades or earlier in the year</w:t>
            </w:r>
            <w:r w:rsidR="00505438" w:rsidRPr="007855E4">
              <w:rPr>
                <w:rFonts w:ascii="Open Sans" w:hAnsi="Open Sans" w:cs="Open Sans"/>
                <w:sz w:val="20"/>
                <w:szCs w:val="20"/>
              </w:rPr>
              <w:t xml:space="preserve">. </w:t>
            </w:r>
          </w:p>
        </w:tc>
        <w:tc>
          <w:tcPr>
            <w:tcW w:w="1080" w:type="dxa"/>
          </w:tcPr>
          <w:p w14:paraId="60C4ABF4" w14:textId="77777777" w:rsidR="009A19D0" w:rsidRPr="007855E4" w:rsidRDefault="009A19D0" w:rsidP="00B074F6">
            <w:pPr>
              <w:rPr>
                <w:rFonts w:ascii="Open Sans" w:hAnsi="Open Sans" w:cs="Open Sans"/>
                <w:sz w:val="20"/>
                <w:szCs w:val="20"/>
              </w:rPr>
            </w:pPr>
          </w:p>
        </w:tc>
        <w:tc>
          <w:tcPr>
            <w:tcW w:w="900" w:type="dxa"/>
          </w:tcPr>
          <w:p w14:paraId="74058A87" w14:textId="77777777" w:rsidR="009A19D0" w:rsidRDefault="009A19D0" w:rsidP="00B074F6">
            <w:pPr>
              <w:rPr>
                <w:sz w:val="20"/>
                <w:szCs w:val="20"/>
              </w:rPr>
            </w:pPr>
          </w:p>
        </w:tc>
        <w:tc>
          <w:tcPr>
            <w:tcW w:w="6565" w:type="dxa"/>
          </w:tcPr>
          <w:p w14:paraId="13A0438C" w14:textId="77777777" w:rsidR="009A19D0" w:rsidRDefault="009A19D0" w:rsidP="00B074F6">
            <w:pPr>
              <w:rPr>
                <w:sz w:val="20"/>
                <w:szCs w:val="20"/>
              </w:rPr>
            </w:pPr>
          </w:p>
        </w:tc>
      </w:tr>
      <w:tr w:rsidR="009A19D0" w14:paraId="6ACF861C" w14:textId="77777777" w:rsidTr="0065567E">
        <w:trPr>
          <w:trHeight w:val="1790"/>
        </w:trPr>
        <w:tc>
          <w:tcPr>
            <w:tcW w:w="5845" w:type="dxa"/>
            <w:vAlign w:val="center"/>
          </w:tcPr>
          <w:p w14:paraId="6A8B9D92" w14:textId="4ADB41BD" w:rsidR="009A19D0" w:rsidRPr="007855E4" w:rsidRDefault="009A19D0" w:rsidP="000F034B">
            <w:pPr>
              <w:contextualSpacing/>
              <w:rPr>
                <w:rFonts w:ascii="Open Sans" w:hAnsi="Open Sans" w:cs="Open Sans"/>
                <w:sz w:val="20"/>
                <w:szCs w:val="20"/>
              </w:rPr>
            </w:pPr>
            <w:r w:rsidRPr="007855E4">
              <w:rPr>
                <w:rFonts w:ascii="Open Sans" w:hAnsi="Open Sans" w:cs="Open Sans"/>
                <w:b/>
                <w:i/>
                <w:sz w:val="20"/>
                <w:szCs w:val="20"/>
              </w:rPr>
              <w:t>Literacy</w:t>
            </w:r>
            <w:r w:rsidRPr="007855E4">
              <w:rPr>
                <w:rFonts w:ascii="Open Sans" w:hAnsi="Open Sans" w:cs="Open Sans"/>
                <w:sz w:val="20"/>
                <w:szCs w:val="20"/>
              </w:rPr>
              <w:t xml:space="preserve">: Supports </w:t>
            </w:r>
            <w:r w:rsidR="00CD36BC" w:rsidRPr="007855E4">
              <w:rPr>
                <w:rFonts w:ascii="Open Sans" w:hAnsi="Open Sans" w:cs="Open Sans"/>
                <w:sz w:val="20"/>
                <w:szCs w:val="20"/>
              </w:rPr>
              <w:t>student communication within a</w:t>
            </w:r>
            <w:r w:rsidR="00D243C5" w:rsidRPr="007855E4">
              <w:rPr>
                <w:rFonts w:ascii="Open Sans" w:hAnsi="Open Sans" w:cs="Open Sans"/>
                <w:sz w:val="20"/>
                <w:szCs w:val="20"/>
              </w:rPr>
              <w:t>n</w:t>
            </w:r>
            <w:r w:rsidR="00CD36BC" w:rsidRPr="007855E4">
              <w:rPr>
                <w:rFonts w:ascii="Open Sans" w:hAnsi="Open Sans" w:cs="Open Sans"/>
                <w:sz w:val="20"/>
                <w:szCs w:val="20"/>
              </w:rPr>
              <w:t xml:space="preserve"> </w:t>
            </w:r>
            <w:r w:rsidR="000F034B" w:rsidRPr="007855E4">
              <w:rPr>
                <w:rFonts w:ascii="Open Sans" w:hAnsi="Open Sans" w:cs="Open Sans"/>
                <w:sz w:val="20"/>
                <w:szCs w:val="20"/>
              </w:rPr>
              <w:t>artistic</w:t>
            </w:r>
            <w:r w:rsidR="00CD36BC" w:rsidRPr="007855E4">
              <w:rPr>
                <w:rFonts w:ascii="Open Sans" w:hAnsi="Open Sans" w:cs="Open Sans"/>
                <w:sz w:val="20"/>
                <w:szCs w:val="20"/>
              </w:rPr>
              <w:t xml:space="preserve"> context through </w:t>
            </w:r>
            <w:r w:rsidR="00437BAA" w:rsidRPr="007855E4">
              <w:rPr>
                <w:rFonts w:ascii="Open Sans" w:hAnsi="Open Sans" w:cs="Open Sans"/>
                <w:sz w:val="20"/>
                <w:szCs w:val="20"/>
              </w:rPr>
              <w:t xml:space="preserve">providing </w:t>
            </w:r>
            <w:r w:rsidR="005702D2" w:rsidRPr="007855E4">
              <w:rPr>
                <w:rFonts w:ascii="Open Sans" w:hAnsi="Open Sans" w:cs="Open Sans"/>
                <w:sz w:val="20"/>
                <w:szCs w:val="20"/>
              </w:rPr>
              <w:t xml:space="preserve">consistent opportunities </w:t>
            </w:r>
            <w:r w:rsidR="00437BAA" w:rsidRPr="007855E4">
              <w:rPr>
                <w:rFonts w:ascii="Open Sans" w:hAnsi="Open Sans" w:cs="Open Sans"/>
                <w:sz w:val="20"/>
                <w:szCs w:val="20"/>
              </w:rPr>
              <w:t xml:space="preserve">for students to utilize </w:t>
            </w:r>
            <w:r w:rsidR="00CD36BC" w:rsidRPr="007855E4">
              <w:rPr>
                <w:rFonts w:ascii="Open Sans" w:hAnsi="Open Sans" w:cs="Open Sans"/>
                <w:sz w:val="20"/>
                <w:szCs w:val="20"/>
              </w:rPr>
              <w:t>literacy skills in reading, vocabulary</w:t>
            </w:r>
            <w:r w:rsidR="000F034B" w:rsidRPr="007855E4">
              <w:rPr>
                <w:rFonts w:ascii="Open Sans" w:hAnsi="Open Sans" w:cs="Open Sans"/>
                <w:sz w:val="20"/>
                <w:szCs w:val="20"/>
              </w:rPr>
              <w:t>, speaking and listening (i.e., students should have the opportunity to read, write, speak, and listen like an artist).</w:t>
            </w:r>
          </w:p>
        </w:tc>
        <w:tc>
          <w:tcPr>
            <w:tcW w:w="1080" w:type="dxa"/>
          </w:tcPr>
          <w:p w14:paraId="0928ECF1" w14:textId="76FF2D2B" w:rsidR="00CD36BC" w:rsidRPr="007855E4" w:rsidRDefault="00CD36BC" w:rsidP="00B074F6">
            <w:pPr>
              <w:rPr>
                <w:rFonts w:ascii="Open Sans" w:hAnsi="Open Sans" w:cs="Open Sans"/>
                <w:sz w:val="20"/>
                <w:szCs w:val="20"/>
              </w:rPr>
            </w:pPr>
          </w:p>
          <w:p w14:paraId="3674CBB9" w14:textId="39B850D9" w:rsidR="00CD36BC" w:rsidRPr="007855E4" w:rsidRDefault="00CD36BC" w:rsidP="00CD36BC">
            <w:pPr>
              <w:rPr>
                <w:rFonts w:ascii="Open Sans" w:hAnsi="Open Sans" w:cs="Open Sans"/>
                <w:sz w:val="20"/>
                <w:szCs w:val="20"/>
              </w:rPr>
            </w:pPr>
          </w:p>
          <w:p w14:paraId="6F026A19" w14:textId="77777777" w:rsidR="009A19D0" w:rsidRPr="007855E4" w:rsidRDefault="009A19D0" w:rsidP="00CD36BC">
            <w:pPr>
              <w:rPr>
                <w:rFonts w:ascii="Open Sans" w:hAnsi="Open Sans" w:cs="Open Sans"/>
                <w:sz w:val="20"/>
                <w:szCs w:val="20"/>
              </w:rPr>
            </w:pPr>
          </w:p>
        </w:tc>
        <w:tc>
          <w:tcPr>
            <w:tcW w:w="900" w:type="dxa"/>
          </w:tcPr>
          <w:p w14:paraId="0216998B" w14:textId="77777777" w:rsidR="009A19D0" w:rsidRDefault="009A19D0" w:rsidP="00B074F6">
            <w:pPr>
              <w:rPr>
                <w:sz w:val="20"/>
                <w:szCs w:val="20"/>
              </w:rPr>
            </w:pPr>
          </w:p>
        </w:tc>
        <w:tc>
          <w:tcPr>
            <w:tcW w:w="6565" w:type="dxa"/>
          </w:tcPr>
          <w:p w14:paraId="380D219E" w14:textId="77777777" w:rsidR="009A19D0" w:rsidRDefault="009A19D0" w:rsidP="00B074F6">
            <w:pPr>
              <w:rPr>
                <w:sz w:val="20"/>
                <w:szCs w:val="20"/>
              </w:rPr>
            </w:pPr>
          </w:p>
        </w:tc>
      </w:tr>
    </w:tbl>
    <w:p w14:paraId="3925E64A" w14:textId="258D9ACB" w:rsidR="00541DAA" w:rsidRDefault="00541DAA" w:rsidP="00B074F6">
      <w:pPr>
        <w:rPr>
          <w:sz w:val="20"/>
          <w:szCs w:val="20"/>
        </w:rPr>
      </w:pPr>
    </w:p>
    <w:tbl>
      <w:tblPr>
        <w:tblStyle w:val="TableGrid"/>
        <w:tblW w:w="0" w:type="auto"/>
        <w:tblLook w:val="04A0" w:firstRow="1" w:lastRow="0" w:firstColumn="1" w:lastColumn="0" w:noHBand="0" w:noVBand="1"/>
      </w:tblPr>
      <w:tblGrid>
        <w:gridCol w:w="5845"/>
        <w:gridCol w:w="1080"/>
        <w:gridCol w:w="900"/>
        <w:gridCol w:w="6565"/>
      </w:tblGrid>
      <w:tr w:rsidR="00D157BE" w14:paraId="07E4FEC8" w14:textId="77777777" w:rsidTr="00002211">
        <w:tc>
          <w:tcPr>
            <w:tcW w:w="14390" w:type="dxa"/>
            <w:gridSpan w:val="4"/>
            <w:shd w:val="clear" w:color="auto" w:fill="D9D9D9" w:themeFill="background1" w:themeFillShade="D9"/>
          </w:tcPr>
          <w:p w14:paraId="47CA9EE9" w14:textId="7E9D70BC" w:rsidR="0028181A" w:rsidRPr="007855E4" w:rsidRDefault="00541DAA" w:rsidP="0028181A">
            <w:pPr>
              <w:jc w:val="center"/>
              <w:rPr>
                <w:rFonts w:ascii="Open Sans" w:eastAsia="Times New Roman" w:hAnsi="Open Sans" w:cs="Open Sans"/>
                <w:b/>
                <w:sz w:val="20"/>
                <w:szCs w:val="20"/>
              </w:rPr>
            </w:pPr>
            <w:r>
              <w:rPr>
                <w:sz w:val="20"/>
                <w:szCs w:val="20"/>
              </w:rPr>
              <w:lastRenderedPageBreak/>
              <w:br w:type="page"/>
            </w:r>
            <w:r w:rsidR="0028181A" w:rsidRPr="007855E4">
              <w:rPr>
                <w:rFonts w:ascii="Open Sans" w:hAnsi="Open Sans" w:cs="Open Sans"/>
                <w:b/>
                <w:sz w:val="20"/>
                <w:szCs w:val="20"/>
              </w:rPr>
              <w:t xml:space="preserve">SECTION II: </w:t>
            </w:r>
            <w:r w:rsidR="0028181A" w:rsidRPr="007855E4">
              <w:rPr>
                <w:rFonts w:ascii="Open Sans" w:eastAsia="Times New Roman" w:hAnsi="Open Sans" w:cs="Open Sans"/>
                <w:b/>
                <w:sz w:val="20"/>
                <w:szCs w:val="20"/>
              </w:rPr>
              <w:t>ADDITIONAL ALIGNMENT CRITERIA AND INDICATORS OF QUALITY</w:t>
            </w:r>
          </w:p>
          <w:p w14:paraId="433F2098" w14:textId="77777777" w:rsidR="0028181A" w:rsidRPr="007855E4" w:rsidRDefault="0028181A" w:rsidP="0028181A">
            <w:pPr>
              <w:jc w:val="center"/>
              <w:rPr>
                <w:rFonts w:ascii="Open Sans" w:hAnsi="Open Sans" w:cs="Open Sans"/>
                <w:b/>
                <w:i/>
                <w:sz w:val="20"/>
                <w:szCs w:val="20"/>
              </w:rPr>
            </w:pPr>
          </w:p>
          <w:p w14:paraId="380DE3B2" w14:textId="7AA9F95A" w:rsidR="00D157BE" w:rsidRPr="0028181A" w:rsidRDefault="0028181A" w:rsidP="007B491C">
            <w:pPr>
              <w:rPr>
                <w:sz w:val="20"/>
                <w:szCs w:val="20"/>
              </w:rPr>
            </w:pPr>
            <w:r w:rsidRPr="007855E4">
              <w:rPr>
                <w:rFonts w:ascii="Open Sans" w:hAnsi="Open Sans" w:cs="Open Sans"/>
                <w:b/>
                <w:i/>
                <w:sz w:val="20"/>
                <w:szCs w:val="20"/>
              </w:rPr>
              <w:t xml:space="preserve">Part B. </w:t>
            </w:r>
            <w:r w:rsidR="00FD7608" w:rsidRPr="007855E4">
              <w:rPr>
                <w:rFonts w:ascii="Open Sans" w:hAnsi="Open Sans" w:cs="Open Sans"/>
                <w:b/>
                <w:i/>
                <w:sz w:val="20"/>
                <w:szCs w:val="20"/>
              </w:rPr>
              <w:t xml:space="preserve">Student Engagement and </w:t>
            </w:r>
            <w:r w:rsidRPr="007855E4">
              <w:rPr>
                <w:rFonts w:ascii="Open Sans" w:hAnsi="Open Sans" w:cs="Open Sans"/>
                <w:b/>
                <w:i/>
                <w:sz w:val="20"/>
                <w:szCs w:val="20"/>
              </w:rPr>
              <w:t>Instructional Supports</w:t>
            </w:r>
            <w:r w:rsidRPr="007855E4">
              <w:rPr>
                <w:rFonts w:ascii="Open Sans" w:hAnsi="Open Sans" w:cs="Open Sans"/>
                <w:b/>
                <w:sz w:val="20"/>
                <w:szCs w:val="20"/>
              </w:rPr>
              <w:t>.</w:t>
            </w:r>
            <w:r>
              <w:rPr>
                <w:b/>
                <w:sz w:val="20"/>
                <w:szCs w:val="20"/>
              </w:rPr>
              <w:t xml:space="preserve"> </w:t>
            </w:r>
          </w:p>
        </w:tc>
      </w:tr>
      <w:tr w:rsidR="00D157BE" w14:paraId="108AA6A0" w14:textId="77777777" w:rsidTr="00002211">
        <w:tc>
          <w:tcPr>
            <w:tcW w:w="5845" w:type="dxa"/>
            <w:shd w:val="clear" w:color="auto" w:fill="F2F2F2" w:themeFill="background1" w:themeFillShade="F2"/>
          </w:tcPr>
          <w:p w14:paraId="770EED55" w14:textId="77777777" w:rsidR="00D157BE" w:rsidRDefault="00D157BE" w:rsidP="00002211">
            <w:pPr>
              <w:rPr>
                <w:sz w:val="20"/>
                <w:szCs w:val="20"/>
              </w:rPr>
            </w:pPr>
          </w:p>
        </w:tc>
        <w:tc>
          <w:tcPr>
            <w:tcW w:w="1080" w:type="dxa"/>
            <w:shd w:val="clear" w:color="auto" w:fill="F2F2F2" w:themeFill="background1" w:themeFillShade="F2"/>
          </w:tcPr>
          <w:p w14:paraId="12B3DC4E" w14:textId="7B3BD9F7" w:rsidR="00D157BE" w:rsidRPr="00B074F6" w:rsidRDefault="0028181A" w:rsidP="00002211">
            <w:pPr>
              <w:rPr>
                <w:b/>
                <w:sz w:val="20"/>
                <w:szCs w:val="20"/>
              </w:rPr>
            </w:pPr>
            <w:r>
              <w:rPr>
                <w:b/>
                <w:sz w:val="20"/>
                <w:szCs w:val="20"/>
              </w:rPr>
              <w:t>Yes</w:t>
            </w:r>
          </w:p>
        </w:tc>
        <w:tc>
          <w:tcPr>
            <w:tcW w:w="900" w:type="dxa"/>
            <w:shd w:val="clear" w:color="auto" w:fill="F2F2F2" w:themeFill="background1" w:themeFillShade="F2"/>
          </w:tcPr>
          <w:p w14:paraId="19174AB8" w14:textId="4225C3BA" w:rsidR="00D157BE" w:rsidRPr="00B074F6" w:rsidRDefault="0028181A" w:rsidP="00002211">
            <w:pPr>
              <w:rPr>
                <w:b/>
                <w:sz w:val="20"/>
                <w:szCs w:val="20"/>
              </w:rPr>
            </w:pPr>
            <w:r>
              <w:rPr>
                <w:b/>
                <w:sz w:val="20"/>
                <w:szCs w:val="20"/>
              </w:rPr>
              <w:t>No</w:t>
            </w:r>
          </w:p>
        </w:tc>
        <w:tc>
          <w:tcPr>
            <w:tcW w:w="6565" w:type="dxa"/>
            <w:shd w:val="clear" w:color="auto" w:fill="F2F2F2" w:themeFill="background1" w:themeFillShade="F2"/>
          </w:tcPr>
          <w:p w14:paraId="2D9A3908" w14:textId="3DD29F19" w:rsidR="00D157BE" w:rsidRPr="00B074F6" w:rsidRDefault="0028181A" w:rsidP="00002211">
            <w:pPr>
              <w:rPr>
                <w:b/>
                <w:sz w:val="20"/>
                <w:szCs w:val="20"/>
              </w:rPr>
            </w:pPr>
            <w:r>
              <w:rPr>
                <w:b/>
                <w:sz w:val="20"/>
                <w:szCs w:val="20"/>
              </w:rPr>
              <w:t>Evidence</w:t>
            </w:r>
          </w:p>
        </w:tc>
      </w:tr>
      <w:tr w:rsidR="00D157BE" w14:paraId="7F4132F3" w14:textId="77777777" w:rsidTr="00002211">
        <w:trPr>
          <w:trHeight w:val="1296"/>
        </w:trPr>
        <w:tc>
          <w:tcPr>
            <w:tcW w:w="5845" w:type="dxa"/>
            <w:vAlign w:val="center"/>
          </w:tcPr>
          <w:p w14:paraId="56AD8CE4" w14:textId="35FF9088" w:rsidR="0028181A"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t xml:space="preserve">Engages students through </w:t>
            </w:r>
            <w:r w:rsidR="00FD7608" w:rsidRPr="007855E4">
              <w:rPr>
                <w:rFonts w:ascii="Open Sans" w:hAnsi="Open Sans" w:cs="Open Sans"/>
                <w:sz w:val="20"/>
                <w:szCs w:val="20"/>
              </w:rPr>
              <w:t>real-world</w:t>
            </w:r>
            <w:r w:rsidRPr="007855E4">
              <w:rPr>
                <w:rFonts w:ascii="Open Sans" w:hAnsi="Open Sans" w:cs="Open Sans"/>
                <w:sz w:val="20"/>
                <w:szCs w:val="20"/>
              </w:rPr>
              <w:t xml:space="preserve">, </w:t>
            </w:r>
            <w:r w:rsidR="00FD7608" w:rsidRPr="007855E4">
              <w:rPr>
                <w:rFonts w:ascii="Open Sans" w:hAnsi="Open Sans" w:cs="Open Sans"/>
                <w:sz w:val="20"/>
                <w:szCs w:val="20"/>
              </w:rPr>
              <w:t xml:space="preserve">relevant, </w:t>
            </w:r>
            <w:r w:rsidRPr="007855E4">
              <w:rPr>
                <w:rFonts w:ascii="Open Sans" w:hAnsi="Open Sans" w:cs="Open Sans"/>
                <w:sz w:val="20"/>
                <w:szCs w:val="20"/>
              </w:rPr>
              <w:t>thought-provoking questions</w:t>
            </w:r>
            <w:r w:rsidR="007855E4" w:rsidRPr="007855E4">
              <w:rPr>
                <w:rFonts w:ascii="Open Sans" w:hAnsi="Open Sans" w:cs="Open Sans"/>
                <w:sz w:val="20"/>
                <w:szCs w:val="20"/>
              </w:rPr>
              <w:t xml:space="preserve"> and/or situations </w:t>
            </w:r>
            <w:r w:rsidRPr="007855E4">
              <w:rPr>
                <w:rFonts w:ascii="Open Sans" w:hAnsi="Open Sans" w:cs="Open Sans"/>
                <w:sz w:val="20"/>
                <w:szCs w:val="20"/>
              </w:rPr>
              <w:t xml:space="preserve">that stimulate interest and elicit </w:t>
            </w:r>
            <w:r w:rsidR="00D97F33" w:rsidRPr="007855E4">
              <w:rPr>
                <w:rFonts w:ascii="Open Sans" w:hAnsi="Open Sans" w:cs="Open Sans"/>
                <w:sz w:val="20"/>
                <w:szCs w:val="20"/>
              </w:rPr>
              <w:t>critical</w:t>
            </w:r>
            <w:r w:rsidRPr="007855E4">
              <w:rPr>
                <w:rFonts w:ascii="Open Sans" w:hAnsi="Open Sans" w:cs="Open Sans"/>
                <w:sz w:val="20"/>
                <w:szCs w:val="20"/>
              </w:rPr>
              <w:t xml:space="preserve"> thinking</w:t>
            </w:r>
            <w:r w:rsidR="00460B29" w:rsidRPr="007855E4">
              <w:rPr>
                <w:rFonts w:ascii="Open Sans" w:hAnsi="Open Sans" w:cs="Open Sans"/>
                <w:sz w:val="20"/>
                <w:szCs w:val="20"/>
              </w:rPr>
              <w:t xml:space="preserve"> and creativity. </w:t>
            </w:r>
          </w:p>
          <w:p w14:paraId="57AE6BFC" w14:textId="6E7F9050" w:rsidR="00D157BE" w:rsidRPr="007855E4" w:rsidRDefault="00D157BE" w:rsidP="00002211">
            <w:pPr>
              <w:tabs>
                <w:tab w:val="left" w:pos="2010"/>
              </w:tabs>
              <w:rPr>
                <w:rFonts w:ascii="Open Sans" w:hAnsi="Open Sans" w:cs="Open Sans"/>
                <w:b/>
                <w:sz w:val="20"/>
                <w:szCs w:val="20"/>
              </w:rPr>
            </w:pPr>
          </w:p>
        </w:tc>
        <w:tc>
          <w:tcPr>
            <w:tcW w:w="1080" w:type="dxa"/>
          </w:tcPr>
          <w:p w14:paraId="59717CE9" w14:textId="77777777" w:rsidR="00D157BE" w:rsidRDefault="00D157BE" w:rsidP="00002211">
            <w:pPr>
              <w:rPr>
                <w:sz w:val="20"/>
                <w:szCs w:val="20"/>
              </w:rPr>
            </w:pPr>
          </w:p>
        </w:tc>
        <w:tc>
          <w:tcPr>
            <w:tcW w:w="900" w:type="dxa"/>
          </w:tcPr>
          <w:p w14:paraId="71D1D2BB" w14:textId="77777777" w:rsidR="00D157BE" w:rsidRDefault="00D157BE" w:rsidP="00002211">
            <w:pPr>
              <w:rPr>
                <w:sz w:val="20"/>
                <w:szCs w:val="20"/>
              </w:rPr>
            </w:pPr>
          </w:p>
        </w:tc>
        <w:tc>
          <w:tcPr>
            <w:tcW w:w="6565" w:type="dxa"/>
          </w:tcPr>
          <w:p w14:paraId="198E32D7" w14:textId="77777777" w:rsidR="00D157BE" w:rsidRDefault="00D157BE" w:rsidP="00002211">
            <w:pPr>
              <w:rPr>
                <w:sz w:val="20"/>
                <w:szCs w:val="20"/>
              </w:rPr>
            </w:pPr>
          </w:p>
        </w:tc>
      </w:tr>
      <w:tr w:rsidR="00D157BE" w14:paraId="30991B84" w14:textId="77777777" w:rsidTr="00002211">
        <w:trPr>
          <w:trHeight w:val="1296"/>
        </w:trPr>
        <w:tc>
          <w:tcPr>
            <w:tcW w:w="5845" w:type="dxa"/>
            <w:vAlign w:val="center"/>
          </w:tcPr>
          <w:p w14:paraId="2BDAA527" w14:textId="4A7E2985" w:rsidR="00D157BE"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t>Adheres to safety rules and regulations where appropriate and provides a thorough list of materials as needed.</w:t>
            </w:r>
          </w:p>
        </w:tc>
        <w:tc>
          <w:tcPr>
            <w:tcW w:w="1080" w:type="dxa"/>
          </w:tcPr>
          <w:p w14:paraId="7DFE9EBC" w14:textId="77777777" w:rsidR="00D157BE" w:rsidRDefault="00D157BE" w:rsidP="00002211">
            <w:pPr>
              <w:rPr>
                <w:sz w:val="20"/>
                <w:szCs w:val="20"/>
              </w:rPr>
            </w:pPr>
          </w:p>
        </w:tc>
        <w:tc>
          <w:tcPr>
            <w:tcW w:w="900" w:type="dxa"/>
          </w:tcPr>
          <w:p w14:paraId="2C1C93C6" w14:textId="77777777" w:rsidR="00D157BE" w:rsidRDefault="00D157BE" w:rsidP="00002211">
            <w:pPr>
              <w:rPr>
                <w:sz w:val="20"/>
                <w:szCs w:val="20"/>
              </w:rPr>
            </w:pPr>
          </w:p>
        </w:tc>
        <w:tc>
          <w:tcPr>
            <w:tcW w:w="6565" w:type="dxa"/>
          </w:tcPr>
          <w:p w14:paraId="5F5DE7F9" w14:textId="77777777" w:rsidR="00D157BE" w:rsidRDefault="00D157BE" w:rsidP="00002211">
            <w:pPr>
              <w:rPr>
                <w:sz w:val="20"/>
                <w:szCs w:val="20"/>
              </w:rPr>
            </w:pPr>
          </w:p>
        </w:tc>
      </w:tr>
      <w:tr w:rsidR="0028181A" w14:paraId="570239CC" w14:textId="77777777" w:rsidTr="00002211">
        <w:trPr>
          <w:trHeight w:val="1296"/>
        </w:trPr>
        <w:tc>
          <w:tcPr>
            <w:tcW w:w="5845" w:type="dxa"/>
            <w:vAlign w:val="center"/>
          </w:tcPr>
          <w:p w14:paraId="09AA309B" w14:textId="49DE9746" w:rsidR="0028181A" w:rsidRPr="007855E4" w:rsidRDefault="0028181A" w:rsidP="0028181A">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t>Integrates appropriate supports for students who are ELL, have disabilities, or perform below grade level.</w:t>
            </w:r>
          </w:p>
        </w:tc>
        <w:tc>
          <w:tcPr>
            <w:tcW w:w="1080" w:type="dxa"/>
          </w:tcPr>
          <w:p w14:paraId="61176FFD" w14:textId="77777777" w:rsidR="0028181A" w:rsidRDefault="0028181A" w:rsidP="00002211">
            <w:pPr>
              <w:rPr>
                <w:sz w:val="20"/>
                <w:szCs w:val="20"/>
              </w:rPr>
            </w:pPr>
          </w:p>
        </w:tc>
        <w:tc>
          <w:tcPr>
            <w:tcW w:w="900" w:type="dxa"/>
          </w:tcPr>
          <w:p w14:paraId="5B303A44" w14:textId="77777777" w:rsidR="0028181A" w:rsidRDefault="0028181A" w:rsidP="00002211">
            <w:pPr>
              <w:rPr>
                <w:sz w:val="20"/>
                <w:szCs w:val="20"/>
              </w:rPr>
            </w:pPr>
          </w:p>
        </w:tc>
        <w:tc>
          <w:tcPr>
            <w:tcW w:w="6565" w:type="dxa"/>
          </w:tcPr>
          <w:p w14:paraId="6438181F" w14:textId="77777777" w:rsidR="0028181A" w:rsidRDefault="0028181A" w:rsidP="00002211">
            <w:pPr>
              <w:rPr>
                <w:sz w:val="20"/>
                <w:szCs w:val="20"/>
              </w:rPr>
            </w:pPr>
          </w:p>
        </w:tc>
      </w:tr>
      <w:tr w:rsidR="0028181A" w14:paraId="4F5E25CF" w14:textId="77777777" w:rsidTr="00002211">
        <w:trPr>
          <w:trHeight w:val="1296"/>
        </w:trPr>
        <w:tc>
          <w:tcPr>
            <w:tcW w:w="5845" w:type="dxa"/>
            <w:vAlign w:val="center"/>
          </w:tcPr>
          <w:p w14:paraId="7F3770FC" w14:textId="7DFFB811" w:rsidR="0028181A" w:rsidRPr="007855E4" w:rsidRDefault="00FD7608" w:rsidP="0012273E">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t xml:space="preserve">Materials are </w:t>
            </w:r>
            <w:r w:rsidR="0012273E" w:rsidRPr="007855E4">
              <w:rPr>
                <w:rFonts w:ascii="Open Sans" w:hAnsi="Open Sans" w:cs="Open Sans"/>
                <w:sz w:val="20"/>
                <w:szCs w:val="20"/>
              </w:rPr>
              <w:t xml:space="preserve">artistically </w:t>
            </w:r>
            <w:r w:rsidRPr="007855E4">
              <w:rPr>
                <w:rFonts w:ascii="Open Sans" w:hAnsi="Open Sans" w:cs="Open Sans"/>
                <w:sz w:val="20"/>
                <w:szCs w:val="20"/>
              </w:rPr>
              <w:t>accurate and grade-level appropriate.</w:t>
            </w:r>
          </w:p>
        </w:tc>
        <w:tc>
          <w:tcPr>
            <w:tcW w:w="1080" w:type="dxa"/>
          </w:tcPr>
          <w:p w14:paraId="0CF672DA" w14:textId="77777777" w:rsidR="0028181A" w:rsidRDefault="0028181A" w:rsidP="00002211">
            <w:pPr>
              <w:rPr>
                <w:sz w:val="20"/>
                <w:szCs w:val="20"/>
              </w:rPr>
            </w:pPr>
          </w:p>
        </w:tc>
        <w:tc>
          <w:tcPr>
            <w:tcW w:w="900" w:type="dxa"/>
          </w:tcPr>
          <w:p w14:paraId="65A0E00C" w14:textId="77777777" w:rsidR="0028181A" w:rsidRDefault="0028181A" w:rsidP="00002211">
            <w:pPr>
              <w:rPr>
                <w:sz w:val="20"/>
                <w:szCs w:val="20"/>
              </w:rPr>
            </w:pPr>
          </w:p>
        </w:tc>
        <w:tc>
          <w:tcPr>
            <w:tcW w:w="6565" w:type="dxa"/>
          </w:tcPr>
          <w:p w14:paraId="67C017CE" w14:textId="77777777" w:rsidR="0028181A" w:rsidRDefault="0028181A" w:rsidP="00002211">
            <w:pPr>
              <w:rPr>
                <w:sz w:val="20"/>
                <w:szCs w:val="20"/>
              </w:rPr>
            </w:pPr>
          </w:p>
        </w:tc>
      </w:tr>
    </w:tbl>
    <w:p w14:paraId="0C2944FD" w14:textId="75E9EC03" w:rsidR="00541DAA" w:rsidRDefault="00541DAA" w:rsidP="00491190">
      <w:pPr>
        <w:keepNext/>
      </w:pPr>
    </w:p>
    <w:p w14:paraId="4C2D4C1F" w14:textId="487A92DC" w:rsidR="00D97F33" w:rsidRDefault="00541DAA" w:rsidP="00D97F33">
      <w:r>
        <w:br w:type="page"/>
      </w:r>
    </w:p>
    <w:tbl>
      <w:tblPr>
        <w:tblStyle w:val="TableGrid"/>
        <w:tblW w:w="0" w:type="auto"/>
        <w:tblLook w:val="04A0" w:firstRow="1" w:lastRow="0" w:firstColumn="1" w:lastColumn="0" w:noHBand="0" w:noVBand="1"/>
      </w:tblPr>
      <w:tblGrid>
        <w:gridCol w:w="5845"/>
        <w:gridCol w:w="1080"/>
        <w:gridCol w:w="900"/>
        <w:gridCol w:w="6565"/>
      </w:tblGrid>
      <w:tr w:rsidR="008E7CEF" w14:paraId="397F9F4E" w14:textId="77777777" w:rsidTr="00002211">
        <w:tc>
          <w:tcPr>
            <w:tcW w:w="14390" w:type="dxa"/>
            <w:gridSpan w:val="4"/>
            <w:shd w:val="clear" w:color="auto" w:fill="D9D9D9" w:themeFill="background1" w:themeFillShade="D9"/>
          </w:tcPr>
          <w:p w14:paraId="3F2198FD" w14:textId="77777777" w:rsidR="008E7CEF" w:rsidRPr="007855E4" w:rsidRDefault="008E7CEF" w:rsidP="00002211">
            <w:pPr>
              <w:jc w:val="center"/>
              <w:rPr>
                <w:rFonts w:ascii="Open Sans" w:eastAsia="Times New Roman" w:hAnsi="Open Sans" w:cs="Open Sans"/>
                <w:b/>
                <w:sz w:val="20"/>
                <w:szCs w:val="20"/>
              </w:rPr>
            </w:pPr>
            <w:r w:rsidRPr="007855E4">
              <w:rPr>
                <w:rFonts w:ascii="Open Sans" w:hAnsi="Open Sans" w:cs="Open Sans"/>
                <w:b/>
                <w:sz w:val="20"/>
                <w:szCs w:val="20"/>
              </w:rPr>
              <w:lastRenderedPageBreak/>
              <w:t xml:space="preserve">SECTION II: </w:t>
            </w:r>
            <w:r w:rsidRPr="007855E4">
              <w:rPr>
                <w:rFonts w:ascii="Open Sans" w:eastAsia="Times New Roman" w:hAnsi="Open Sans" w:cs="Open Sans"/>
                <w:b/>
                <w:sz w:val="20"/>
                <w:szCs w:val="20"/>
              </w:rPr>
              <w:t>ADDITIONAL ALIGNMENT CRITERIA AND INDICATORS OF QUALITY</w:t>
            </w:r>
          </w:p>
          <w:p w14:paraId="06F70A5D" w14:textId="77777777" w:rsidR="008E7CEF" w:rsidRPr="007855E4" w:rsidRDefault="008E7CEF" w:rsidP="00002211">
            <w:pPr>
              <w:jc w:val="center"/>
              <w:rPr>
                <w:rFonts w:ascii="Open Sans" w:hAnsi="Open Sans" w:cs="Open Sans"/>
                <w:b/>
                <w:i/>
                <w:sz w:val="20"/>
                <w:szCs w:val="20"/>
              </w:rPr>
            </w:pPr>
          </w:p>
          <w:p w14:paraId="4E554D34" w14:textId="4F5D0FE3" w:rsidR="008E7CEF" w:rsidRPr="007855E4" w:rsidRDefault="008E7CEF" w:rsidP="008E7CEF">
            <w:pPr>
              <w:rPr>
                <w:rFonts w:ascii="Open Sans" w:hAnsi="Open Sans" w:cs="Open Sans"/>
                <w:sz w:val="20"/>
                <w:szCs w:val="20"/>
              </w:rPr>
            </w:pPr>
            <w:r w:rsidRPr="007855E4">
              <w:rPr>
                <w:rFonts w:ascii="Open Sans" w:hAnsi="Open Sans" w:cs="Open Sans"/>
                <w:b/>
                <w:i/>
                <w:sz w:val="20"/>
                <w:szCs w:val="20"/>
              </w:rPr>
              <w:t>Part C. Monitoring Student Progress</w:t>
            </w:r>
          </w:p>
        </w:tc>
      </w:tr>
      <w:tr w:rsidR="008E7CEF" w14:paraId="4D609FF1" w14:textId="77777777" w:rsidTr="00002211">
        <w:tc>
          <w:tcPr>
            <w:tcW w:w="5845" w:type="dxa"/>
            <w:shd w:val="clear" w:color="auto" w:fill="F2F2F2" w:themeFill="background1" w:themeFillShade="F2"/>
          </w:tcPr>
          <w:p w14:paraId="700F3DE3" w14:textId="77777777" w:rsidR="008E7CEF" w:rsidRPr="007855E4" w:rsidRDefault="008E7CEF" w:rsidP="00002211">
            <w:pPr>
              <w:rPr>
                <w:rFonts w:ascii="Open Sans" w:hAnsi="Open Sans" w:cs="Open Sans"/>
                <w:sz w:val="20"/>
                <w:szCs w:val="20"/>
              </w:rPr>
            </w:pPr>
          </w:p>
        </w:tc>
        <w:tc>
          <w:tcPr>
            <w:tcW w:w="1080" w:type="dxa"/>
            <w:shd w:val="clear" w:color="auto" w:fill="F2F2F2" w:themeFill="background1" w:themeFillShade="F2"/>
          </w:tcPr>
          <w:p w14:paraId="13C62368" w14:textId="77777777" w:rsidR="008E7CEF" w:rsidRPr="007855E4" w:rsidRDefault="008E7CEF" w:rsidP="00002211">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3348FCA9" w14:textId="77777777" w:rsidR="008E7CEF" w:rsidRPr="00B074F6" w:rsidRDefault="008E7CEF" w:rsidP="00002211">
            <w:pPr>
              <w:rPr>
                <w:b/>
                <w:sz w:val="20"/>
                <w:szCs w:val="20"/>
              </w:rPr>
            </w:pPr>
            <w:r w:rsidRPr="00B074F6">
              <w:rPr>
                <w:b/>
                <w:sz w:val="20"/>
                <w:szCs w:val="20"/>
              </w:rPr>
              <w:t>No</w:t>
            </w:r>
          </w:p>
        </w:tc>
        <w:tc>
          <w:tcPr>
            <w:tcW w:w="6565" w:type="dxa"/>
            <w:shd w:val="clear" w:color="auto" w:fill="F2F2F2" w:themeFill="background1" w:themeFillShade="F2"/>
          </w:tcPr>
          <w:p w14:paraId="1211BBDC" w14:textId="77777777" w:rsidR="008E7CEF" w:rsidRPr="00B074F6" w:rsidRDefault="008E7CEF" w:rsidP="00002211">
            <w:pPr>
              <w:rPr>
                <w:b/>
                <w:sz w:val="20"/>
                <w:szCs w:val="20"/>
              </w:rPr>
            </w:pPr>
            <w:r w:rsidRPr="00B074F6">
              <w:rPr>
                <w:b/>
                <w:sz w:val="20"/>
                <w:szCs w:val="20"/>
              </w:rPr>
              <w:t>Evidence</w:t>
            </w:r>
          </w:p>
        </w:tc>
      </w:tr>
      <w:tr w:rsidR="008E7CEF" w14:paraId="3616E441" w14:textId="77777777" w:rsidTr="00002211">
        <w:trPr>
          <w:trHeight w:val="1296"/>
        </w:trPr>
        <w:tc>
          <w:tcPr>
            <w:tcW w:w="5845" w:type="dxa"/>
            <w:vAlign w:val="center"/>
          </w:tcPr>
          <w:p w14:paraId="0EE4C329" w14:textId="300D7011" w:rsidR="008E7CEF" w:rsidRPr="007855E4" w:rsidRDefault="00AC0FD3" w:rsidP="004E47A2">
            <w:pPr>
              <w:pStyle w:val="ListParagraph"/>
              <w:numPr>
                <w:ilvl w:val="0"/>
                <w:numId w:val="33"/>
              </w:numPr>
              <w:tabs>
                <w:tab w:val="left" w:pos="2010"/>
              </w:tabs>
              <w:ind w:left="247" w:hanging="270"/>
              <w:rPr>
                <w:rFonts w:ascii="Open Sans" w:hAnsi="Open Sans" w:cs="Open Sans"/>
                <w:sz w:val="20"/>
                <w:szCs w:val="20"/>
              </w:rPr>
            </w:pPr>
            <w:r w:rsidRPr="007855E4">
              <w:rPr>
                <w:rFonts w:ascii="Open Sans" w:hAnsi="Open Sans" w:cs="Open Sans"/>
                <w:sz w:val="20"/>
                <w:szCs w:val="20"/>
              </w:rPr>
              <w:t xml:space="preserve">Assessments </w:t>
            </w:r>
            <w:r w:rsidR="004E47A2">
              <w:rPr>
                <w:rFonts w:ascii="Open Sans" w:hAnsi="Open Sans" w:cs="Open Sans"/>
                <w:sz w:val="20"/>
                <w:szCs w:val="20"/>
              </w:rPr>
              <w:t>provide</w:t>
            </w:r>
            <w:r w:rsidRPr="007855E4">
              <w:rPr>
                <w:rFonts w:ascii="Open Sans" w:hAnsi="Open Sans" w:cs="Open Sans"/>
                <w:sz w:val="20"/>
                <w:szCs w:val="20"/>
              </w:rPr>
              <w:t xml:space="preserve"> data </w:t>
            </w:r>
            <w:r w:rsidR="0012273E" w:rsidRPr="007855E4">
              <w:rPr>
                <w:rFonts w:ascii="Open Sans" w:hAnsi="Open Sans" w:cs="Open Sans"/>
                <w:sz w:val="20"/>
                <w:szCs w:val="20"/>
              </w:rPr>
              <w:t>on all four of the overarching domains</w:t>
            </w:r>
            <w:r w:rsidRPr="007855E4">
              <w:rPr>
                <w:rFonts w:ascii="Open Sans" w:hAnsi="Open Sans" w:cs="Open Sans"/>
                <w:sz w:val="20"/>
                <w:szCs w:val="20"/>
              </w:rPr>
              <w:t>.</w:t>
            </w:r>
          </w:p>
        </w:tc>
        <w:tc>
          <w:tcPr>
            <w:tcW w:w="1080" w:type="dxa"/>
          </w:tcPr>
          <w:p w14:paraId="791FB0DE" w14:textId="77777777" w:rsidR="008E7CEF" w:rsidRPr="007855E4" w:rsidRDefault="008E7CEF" w:rsidP="00002211">
            <w:pPr>
              <w:rPr>
                <w:rFonts w:ascii="Open Sans" w:hAnsi="Open Sans" w:cs="Open Sans"/>
                <w:sz w:val="20"/>
                <w:szCs w:val="20"/>
              </w:rPr>
            </w:pPr>
          </w:p>
        </w:tc>
        <w:tc>
          <w:tcPr>
            <w:tcW w:w="900" w:type="dxa"/>
          </w:tcPr>
          <w:p w14:paraId="4FD11E99" w14:textId="77777777" w:rsidR="008E7CEF" w:rsidRDefault="008E7CEF" w:rsidP="00002211">
            <w:pPr>
              <w:rPr>
                <w:sz w:val="20"/>
                <w:szCs w:val="20"/>
              </w:rPr>
            </w:pPr>
          </w:p>
        </w:tc>
        <w:tc>
          <w:tcPr>
            <w:tcW w:w="6565" w:type="dxa"/>
          </w:tcPr>
          <w:p w14:paraId="248FA76E" w14:textId="1DEC2086" w:rsidR="008E7CEF" w:rsidRDefault="008E7CEF" w:rsidP="00002211">
            <w:pPr>
              <w:rPr>
                <w:sz w:val="20"/>
                <w:szCs w:val="20"/>
              </w:rPr>
            </w:pPr>
          </w:p>
        </w:tc>
      </w:tr>
      <w:tr w:rsidR="008E7CEF" w14:paraId="2D62AB70" w14:textId="77777777" w:rsidTr="00002211">
        <w:trPr>
          <w:trHeight w:val="1296"/>
        </w:trPr>
        <w:tc>
          <w:tcPr>
            <w:tcW w:w="5845" w:type="dxa"/>
            <w:vAlign w:val="center"/>
          </w:tcPr>
          <w:p w14:paraId="273F5B6B" w14:textId="768A2AA3" w:rsidR="008E7CEF" w:rsidRPr="007855E4" w:rsidRDefault="004E47A2" w:rsidP="004E47A2">
            <w:pPr>
              <w:pStyle w:val="ListParagraph"/>
              <w:numPr>
                <w:ilvl w:val="0"/>
                <w:numId w:val="33"/>
              </w:numPr>
              <w:tabs>
                <w:tab w:val="left" w:pos="2010"/>
              </w:tabs>
              <w:ind w:left="247" w:hanging="270"/>
              <w:rPr>
                <w:rFonts w:ascii="Open Sans" w:hAnsi="Open Sans" w:cs="Open Sans"/>
                <w:b/>
                <w:sz w:val="20"/>
                <w:szCs w:val="20"/>
              </w:rPr>
            </w:pPr>
            <w:r>
              <w:rPr>
                <w:rFonts w:ascii="Open Sans" w:hAnsi="Open Sans" w:cs="Open Sans"/>
                <w:sz w:val="20"/>
                <w:szCs w:val="20"/>
              </w:rPr>
              <w:t xml:space="preserve">Assessments measure </w:t>
            </w:r>
            <w:r w:rsidR="008E7CEF" w:rsidRPr="007855E4">
              <w:rPr>
                <w:rFonts w:ascii="Open Sans" w:hAnsi="Open Sans" w:cs="Open Sans"/>
                <w:sz w:val="20"/>
                <w:szCs w:val="20"/>
              </w:rPr>
              <w:t>student mastery using methods that are unbiased and accessible to all students.</w:t>
            </w:r>
          </w:p>
        </w:tc>
        <w:tc>
          <w:tcPr>
            <w:tcW w:w="1080" w:type="dxa"/>
          </w:tcPr>
          <w:p w14:paraId="44A2EE7D" w14:textId="77777777" w:rsidR="008E7CEF" w:rsidRPr="007855E4" w:rsidRDefault="008E7CEF" w:rsidP="00002211">
            <w:pPr>
              <w:rPr>
                <w:rFonts w:ascii="Open Sans" w:hAnsi="Open Sans" w:cs="Open Sans"/>
                <w:sz w:val="20"/>
                <w:szCs w:val="20"/>
              </w:rPr>
            </w:pPr>
          </w:p>
        </w:tc>
        <w:tc>
          <w:tcPr>
            <w:tcW w:w="900" w:type="dxa"/>
          </w:tcPr>
          <w:p w14:paraId="39A40A5A" w14:textId="77777777" w:rsidR="008E7CEF" w:rsidRDefault="008E7CEF" w:rsidP="00002211">
            <w:pPr>
              <w:rPr>
                <w:sz w:val="20"/>
                <w:szCs w:val="20"/>
              </w:rPr>
            </w:pPr>
          </w:p>
        </w:tc>
        <w:tc>
          <w:tcPr>
            <w:tcW w:w="6565" w:type="dxa"/>
          </w:tcPr>
          <w:p w14:paraId="652DE979" w14:textId="77777777" w:rsidR="008E7CEF" w:rsidRDefault="008E7CEF" w:rsidP="00002211">
            <w:pPr>
              <w:rPr>
                <w:sz w:val="20"/>
                <w:szCs w:val="20"/>
              </w:rPr>
            </w:pPr>
          </w:p>
        </w:tc>
      </w:tr>
      <w:tr w:rsidR="008E7CEF" w14:paraId="1C99121A" w14:textId="77777777" w:rsidTr="00002211">
        <w:trPr>
          <w:trHeight w:val="1296"/>
        </w:trPr>
        <w:tc>
          <w:tcPr>
            <w:tcW w:w="5845" w:type="dxa"/>
            <w:vAlign w:val="center"/>
          </w:tcPr>
          <w:p w14:paraId="337F3DC0" w14:textId="41BD9164" w:rsidR="008E7CEF" w:rsidRPr="007855E4" w:rsidRDefault="008E7CEF" w:rsidP="008E7CEF">
            <w:pPr>
              <w:numPr>
                <w:ilvl w:val="0"/>
                <w:numId w:val="34"/>
              </w:numPr>
              <w:spacing w:after="160" w:line="259" w:lineRule="auto"/>
              <w:ind w:left="247" w:hanging="247"/>
              <w:contextualSpacing/>
              <w:rPr>
                <w:rFonts w:ascii="Open Sans" w:hAnsi="Open Sans" w:cs="Open Sans"/>
                <w:sz w:val="20"/>
                <w:szCs w:val="20"/>
              </w:rPr>
            </w:pPr>
            <w:r w:rsidRPr="007855E4">
              <w:rPr>
                <w:rFonts w:ascii="Open Sans" w:hAnsi="Open Sans" w:cs="Open Sans"/>
                <w:sz w:val="20"/>
                <w:szCs w:val="20"/>
              </w:rPr>
              <w:t xml:space="preserve">Includes aligned rubrics or scoring guidelines that provide sufficient guidance for interpreting student </w:t>
            </w:r>
            <w:r w:rsidR="00F61B51" w:rsidRPr="007855E4">
              <w:rPr>
                <w:rFonts w:ascii="Open Sans" w:hAnsi="Open Sans" w:cs="Open Sans"/>
                <w:sz w:val="20"/>
                <w:szCs w:val="20"/>
              </w:rPr>
              <w:t xml:space="preserve">products and </w:t>
            </w:r>
            <w:r w:rsidRPr="007855E4">
              <w:rPr>
                <w:rFonts w:ascii="Open Sans" w:hAnsi="Open Sans" w:cs="Open Sans"/>
                <w:sz w:val="20"/>
                <w:szCs w:val="20"/>
              </w:rPr>
              <w:t>performance.</w:t>
            </w:r>
          </w:p>
          <w:p w14:paraId="683E2585" w14:textId="77777777" w:rsidR="008E7CEF" w:rsidRPr="007855E4" w:rsidRDefault="008E7CEF" w:rsidP="008E7CEF">
            <w:pPr>
              <w:contextualSpacing/>
              <w:rPr>
                <w:rFonts w:ascii="Open Sans" w:hAnsi="Open Sans" w:cs="Open Sans"/>
                <w:sz w:val="20"/>
                <w:szCs w:val="20"/>
              </w:rPr>
            </w:pPr>
          </w:p>
        </w:tc>
        <w:tc>
          <w:tcPr>
            <w:tcW w:w="1080" w:type="dxa"/>
          </w:tcPr>
          <w:p w14:paraId="33323C61" w14:textId="77777777" w:rsidR="008E7CEF" w:rsidRPr="007855E4" w:rsidRDefault="008E7CEF" w:rsidP="00002211">
            <w:pPr>
              <w:rPr>
                <w:rFonts w:ascii="Open Sans" w:hAnsi="Open Sans" w:cs="Open Sans"/>
                <w:sz w:val="20"/>
                <w:szCs w:val="20"/>
              </w:rPr>
            </w:pPr>
          </w:p>
        </w:tc>
        <w:tc>
          <w:tcPr>
            <w:tcW w:w="900" w:type="dxa"/>
          </w:tcPr>
          <w:p w14:paraId="29431FA5" w14:textId="77777777" w:rsidR="008E7CEF" w:rsidRDefault="008E7CEF" w:rsidP="00002211">
            <w:pPr>
              <w:rPr>
                <w:sz w:val="20"/>
                <w:szCs w:val="20"/>
              </w:rPr>
            </w:pPr>
          </w:p>
        </w:tc>
        <w:tc>
          <w:tcPr>
            <w:tcW w:w="6565" w:type="dxa"/>
          </w:tcPr>
          <w:p w14:paraId="0F21BE95" w14:textId="77777777" w:rsidR="008E7CEF" w:rsidRDefault="008E7CEF" w:rsidP="00002211">
            <w:pPr>
              <w:rPr>
                <w:sz w:val="20"/>
                <w:szCs w:val="20"/>
              </w:rPr>
            </w:pPr>
          </w:p>
        </w:tc>
      </w:tr>
      <w:tr w:rsidR="008E7CEF" w14:paraId="2A8B59C6" w14:textId="77777777" w:rsidTr="00002211">
        <w:trPr>
          <w:trHeight w:val="1296"/>
        </w:trPr>
        <w:tc>
          <w:tcPr>
            <w:tcW w:w="5845" w:type="dxa"/>
            <w:vAlign w:val="center"/>
          </w:tcPr>
          <w:p w14:paraId="4C03ADD7" w14:textId="78338C57" w:rsidR="008E7CEF" w:rsidRPr="007855E4" w:rsidRDefault="008E7CEF"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Uses varied modes of curriculum embedded assessments that may include pre-, formative-, summative-, and self-assessment measures.</w:t>
            </w:r>
          </w:p>
        </w:tc>
        <w:tc>
          <w:tcPr>
            <w:tcW w:w="1080" w:type="dxa"/>
          </w:tcPr>
          <w:p w14:paraId="4430EA45" w14:textId="77777777" w:rsidR="008E7CEF" w:rsidRPr="007855E4" w:rsidRDefault="008E7CEF" w:rsidP="00002211">
            <w:pPr>
              <w:rPr>
                <w:rFonts w:ascii="Open Sans" w:hAnsi="Open Sans" w:cs="Open Sans"/>
                <w:sz w:val="20"/>
                <w:szCs w:val="20"/>
              </w:rPr>
            </w:pPr>
          </w:p>
        </w:tc>
        <w:tc>
          <w:tcPr>
            <w:tcW w:w="900" w:type="dxa"/>
          </w:tcPr>
          <w:p w14:paraId="23984437" w14:textId="77777777" w:rsidR="008E7CEF" w:rsidRDefault="008E7CEF" w:rsidP="00002211">
            <w:pPr>
              <w:rPr>
                <w:sz w:val="20"/>
                <w:szCs w:val="20"/>
              </w:rPr>
            </w:pPr>
          </w:p>
        </w:tc>
        <w:tc>
          <w:tcPr>
            <w:tcW w:w="6565" w:type="dxa"/>
          </w:tcPr>
          <w:p w14:paraId="237DC215" w14:textId="77777777" w:rsidR="008E7CEF" w:rsidRDefault="008E7CEF" w:rsidP="00002211">
            <w:pPr>
              <w:rPr>
                <w:sz w:val="20"/>
                <w:szCs w:val="20"/>
              </w:rPr>
            </w:pPr>
          </w:p>
        </w:tc>
      </w:tr>
      <w:tr w:rsidR="00AC0FD3" w14:paraId="5D5D5F16" w14:textId="77777777" w:rsidTr="00002211">
        <w:trPr>
          <w:trHeight w:val="1296"/>
        </w:trPr>
        <w:tc>
          <w:tcPr>
            <w:tcW w:w="5845" w:type="dxa"/>
            <w:vAlign w:val="center"/>
          </w:tcPr>
          <w:p w14:paraId="18647C02" w14:textId="5734B106" w:rsidR="00AC0FD3" w:rsidRPr="007855E4" w:rsidRDefault="00AC0FD3"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Assessments are embedded throughout instruction materials as tools for students’ learning and teachers’ monitoring of instruction.</w:t>
            </w:r>
          </w:p>
        </w:tc>
        <w:tc>
          <w:tcPr>
            <w:tcW w:w="1080" w:type="dxa"/>
          </w:tcPr>
          <w:p w14:paraId="61F608AE" w14:textId="77777777" w:rsidR="00AC0FD3" w:rsidRPr="007855E4" w:rsidRDefault="00AC0FD3" w:rsidP="00002211">
            <w:pPr>
              <w:rPr>
                <w:rFonts w:ascii="Open Sans" w:hAnsi="Open Sans" w:cs="Open Sans"/>
                <w:sz w:val="20"/>
                <w:szCs w:val="20"/>
              </w:rPr>
            </w:pPr>
          </w:p>
        </w:tc>
        <w:tc>
          <w:tcPr>
            <w:tcW w:w="900" w:type="dxa"/>
          </w:tcPr>
          <w:p w14:paraId="36B7DEA4" w14:textId="77777777" w:rsidR="00AC0FD3" w:rsidRDefault="00AC0FD3" w:rsidP="00002211">
            <w:pPr>
              <w:rPr>
                <w:sz w:val="20"/>
                <w:szCs w:val="20"/>
              </w:rPr>
            </w:pPr>
          </w:p>
        </w:tc>
        <w:tc>
          <w:tcPr>
            <w:tcW w:w="6565" w:type="dxa"/>
          </w:tcPr>
          <w:p w14:paraId="46E514D7" w14:textId="77777777" w:rsidR="00AC0FD3" w:rsidRDefault="00AC0FD3" w:rsidP="00002211">
            <w:pPr>
              <w:rPr>
                <w:sz w:val="20"/>
                <w:szCs w:val="20"/>
              </w:rPr>
            </w:pPr>
          </w:p>
        </w:tc>
      </w:tr>
    </w:tbl>
    <w:p w14:paraId="0512D928" w14:textId="2D23E297" w:rsidR="00541DAA" w:rsidRDefault="00541DAA" w:rsidP="00491190">
      <w:pPr>
        <w:keepNext/>
      </w:pPr>
    </w:p>
    <w:p w14:paraId="1C34B581" w14:textId="482D4256" w:rsidR="008E7CEF" w:rsidRDefault="00541DAA" w:rsidP="00541DAA">
      <w:r>
        <w:br w:type="page"/>
      </w:r>
    </w:p>
    <w:tbl>
      <w:tblPr>
        <w:tblStyle w:val="TableGrid"/>
        <w:tblW w:w="0" w:type="auto"/>
        <w:tblLook w:val="04A0" w:firstRow="1" w:lastRow="0" w:firstColumn="1" w:lastColumn="0" w:noHBand="0" w:noVBand="1"/>
      </w:tblPr>
      <w:tblGrid>
        <w:gridCol w:w="5845"/>
        <w:gridCol w:w="1080"/>
        <w:gridCol w:w="900"/>
        <w:gridCol w:w="6565"/>
      </w:tblGrid>
      <w:tr w:rsidR="00377EF3" w14:paraId="5CFDAE63" w14:textId="77777777" w:rsidTr="005F3E95">
        <w:tc>
          <w:tcPr>
            <w:tcW w:w="14390" w:type="dxa"/>
            <w:gridSpan w:val="4"/>
            <w:shd w:val="clear" w:color="auto" w:fill="D9D9D9" w:themeFill="background1" w:themeFillShade="D9"/>
          </w:tcPr>
          <w:p w14:paraId="744AD331" w14:textId="77777777" w:rsidR="00377EF3" w:rsidRPr="00B074F6" w:rsidRDefault="00377EF3" w:rsidP="00002211">
            <w:pPr>
              <w:jc w:val="center"/>
              <w:rPr>
                <w:rFonts w:eastAsia="Times New Roman" w:cs="Arial"/>
                <w:b/>
                <w:sz w:val="20"/>
                <w:szCs w:val="20"/>
              </w:rPr>
            </w:pPr>
            <w:r w:rsidRPr="00121D82">
              <w:rPr>
                <w:b/>
                <w:sz w:val="20"/>
                <w:szCs w:val="20"/>
              </w:rPr>
              <w:lastRenderedPageBreak/>
              <w:t>SECTION I</w:t>
            </w:r>
            <w:r>
              <w:rPr>
                <w:b/>
                <w:sz w:val="20"/>
                <w:szCs w:val="20"/>
              </w:rPr>
              <w:t>I</w:t>
            </w:r>
            <w:r w:rsidRPr="00121D82">
              <w:rPr>
                <w:b/>
                <w:sz w:val="20"/>
                <w:szCs w:val="20"/>
              </w:rPr>
              <w:t xml:space="preserve">: </w:t>
            </w:r>
            <w:r w:rsidRPr="00C03012">
              <w:rPr>
                <w:rFonts w:eastAsia="Times New Roman" w:cs="Arial"/>
                <w:b/>
                <w:sz w:val="20"/>
                <w:szCs w:val="20"/>
              </w:rPr>
              <w:t>ADDITIONAL ALIGNMENT CRITERIA AND INDICATORS OF QUALITY</w:t>
            </w:r>
          </w:p>
          <w:p w14:paraId="759503F2" w14:textId="77777777" w:rsidR="00377EF3" w:rsidRDefault="00377EF3" w:rsidP="00002211">
            <w:pPr>
              <w:jc w:val="center"/>
              <w:rPr>
                <w:b/>
                <w:i/>
                <w:sz w:val="20"/>
                <w:szCs w:val="20"/>
              </w:rPr>
            </w:pPr>
          </w:p>
          <w:p w14:paraId="70C55292" w14:textId="475BC600" w:rsidR="00377EF3" w:rsidRPr="0028181A" w:rsidRDefault="00377EF3" w:rsidP="00377EF3">
            <w:pPr>
              <w:rPr>
                <w:sz w:val="20"/>
                <w:szCs w:val="20"/>
              </w:rPr>
            </w:pPr>
            <w:r>
              <w:rPr>
                <w:b/>
                <w:i/>
                <w:sz w:val="20"/>
                <w:szCs w:val="20"/>
              </w:rPr>
              <w:t>Part D. Teacher Support Materials</w:t>
            </w:r>
          </w:p>
        </w:tc>
      </w:tr>
      <w:tr w:rsidR="005F3E95" w14:paraId="4780D6D8" w14:textId="77777777" w:rsidTr="005F3E95">
        <w:tc>
          <w:tcPr>
            <w:tcW w:w="5845" w:type="dxa"/>
            <w:shd w:val="clear" w:color="auto" w:fill="F2F2F2" w:themeFill="background1" w:themeFillShade="F2"/>
          </w:tcPr>
          <w:p w14:paraId="0B17F5D8" w14:textId="77777777" w:rsidR="00377EF3" w:rsidRDefault="00377EF3" w:rsidP="00002211">
            <w:pPr>
              <w:rPr>
                <w:sz w:val="20"/>
                <w:szCs w:val="20"/>
              </w:rPr>
            </w:pPr>
          </w:p>
        </w:tc>
        <w:tc>
          <w:tcPr>
            <w:tcW w:w="1080" w:type="dxa"/>
            <w:shd w:val="clear" w:color="auto" w:fill="F2F2F2" w:themeFill="background1" w:themeFillShade="F2"/>
          </w:tcPr>
          <w:p w14:paraId="313F05D5" w14:textId="77777777" w:rsidR="00377EF3" w:rsidRPr="00B074F6" w:rsidRDefault="00377EF3" w:rsidP="00002211">
            <w:pPr>
              <w:rPr>
                <w:b/>
                <w:sz w:val="20"/>
                <w:szCs w:val="20"/>
              </w:rPr>
            </w:pPr>
            <w:r w:rsidRPr="00B074F6">
              <w:rPr>
                <w:b/>
                <w:sz w:val="20"/>
                <w:szCs w:val="20"/>
              </w:rPr>
              <w:t>Yes</w:t>
            </w:r>
          </w:p>
        </w:tc>
        <w:tc>
          <w:tcPr>
            <w:tcW w:w="900" w:type="dxa"/>
            <w:shd w:val="clear" w:color="auto" w:fill="F2F2F2" w:themeFill="background1" w:themeFillShade="F2"/>
          </w:tcPr>
          <w:p w14:paraId="59CF9637" w14:textId="77777777" w:rsidR="00377EF3" w:rsidRPr="00B074F6" w:rsidRDefault="00377EF3" w:rsidP="00002211">
            <w:pPr>
              <w:rPr>
                <w:b/>
                <w:sz w:val="20"/>
                <w:szCs w:val="20"/>
              </w:rPr>
            </w:pPr>
            <w:r w:rsidRPr="00B074F6">
              <w:rPr>
                <w:b/>
                <w:sz w:val="20"/>
                <w:szCs w:val="20"/>
              </w:rPr>
              <w:t>No</w:t>
            </w:r>
          </w:p>
        </w:tc>
        <w:tc>
          <w:tcPr>
            <w:tcW w:w="6565" w:type="dxa"/>
            <w:shd w:val="clear" w:color="auto" w:fill="F2F2F2" w:themeFill="background1" w:themeFillShade="F2"/>
          </w:tcPr>
          <w:p w14:paraId="0BC2B405" w14:textId="77777777" w:rsidR="00377EF3" w:rsidRPr="00B074F6" w:rsidRDefault="00377EF3" w:rsidP="00002211">
            <w:pPr>
              <w:rPr>
                <w:b/>
                <w:sz w:val="20"/>
                <w:szCs w:val="20"/>
              </w:rPr>
            </w:pPr>
            <w:r w:rsidRPr="00B074F6">
              <w:rPr>
                <w:b/>
                <w:sz w:val="20"/>
                <w:szCs w:val="20"/>
              </w:rPr>
              <w:t>Evidence</w:t>
            </w:r>
          </w:p>
        </w:tc>
      </w:tr>
      <w:tr w:rsidR="00377EF3" w14:paraId="032BB391" w14:textId="77777777" w:rsidTr="0065567E">
        <w:trPr>
          <w:trHeight w:val="1610"/>
        </w:trPr>
        <w:tc>
          <w:tcPr>
            <w:tcW w:w="5845" w:type="dxa"/>
            <w:shd w:val="clear" w:color="auto" w:fill="auto"/>
            <w:vAlign w:val="center"/>
          </w:tcPr>
          <w:p w14:paraId="11CF7DA5" w14:textId="7BE114EE" w:rsidR="00377EF3" w:rsidRPr="00BE3C83" w:rsidRDefault="0097034F" w:rsidP="00C6412A">
            <w:pPr>
              <w:pStyle w:val="ListParagraph"/>
              <w:numPr>
                <w:ilvl w:val="0"/>
                <w:numId w:val="37"/>
              </w:numPr>
              <w:tabs>
                <w:tab w:val="left" w:pos="2010"/>
              </w:tabs>
              <w:ind w:left="247" w:hanging="247"/>
              <w:rPr>
                <w:rFonts w:ascii="Open Sans" w:hAnsi="Open Sans" w:cs="Open Sans"/>
                <w:sz w:val="20"/>
                <w:szCs w:val="20"/>
              </w:rPr>
            </w:pPr>
            <w:r w:rsidRPr="00BE3C83">
              <w:rPr>
                <w:rFonts w:ascii="Open Sans" w:hAnsi="Open Sans" w:cs="Open Sans"/>
                <w:sz w:val="20"/>
                <w:szCs w:val="20"/>
              </w:rPr>
              <w:t>Includes strategies that assist teachers in incorporating appropriate an</w:t>
            </w:r>
            <w:r w:rsidR="00063446" w:rsidRPr="00BE3C83">
              <w:rPr>
                <w:rFonts w:ascii="Open Sans" w:hAnsi="Open Sans" w:cs="Open Sans"/>
                <w:sz w:val="20"/>
                <w:szCs w:val="20"/>
              </w:rPr>
              <w:t xml:space="preserve">d integral connections between </w:t>
            </w:r>
            <w:r w:rsidR="00C6412A">
              <w:rPr>
                <w:rFonts w:ascii="Open Sans" w:hAnsi="Open Sans" w:cs="Open Sans"/>
                <w:sz w:val="20"/>
                <w:szCs w:val="20"/>
              </w:rPr>
              <w:t>dance</w:t>
            </w:r>
            <w:r w:rsidR="00063446" w:rsidRPr="00BE3C83">
              <w:rPr>
                <w:rFonts w:ascii="Open Sans" w:hAnsi="Open Sans" w:cs="Open Sans"/>
                <w:sz w:val="20"/>
                <w:szCs w:val="20"/>
              </w:rPr>
              <w:t xml:space="preserve"> </w:t>
            </w:r>
            <w:r w:rsidRPr="00BE3C83">
              <w:rPr>
                <w:rFonts w:ascii="Open Sans" w:hAnsi="Open Sans" w:cs="Open Sans"/>
                <w:sz w:val="20"/>
                <w:szCs w:val="20"/>
              </w:rPr>
              <w:t xml:space="preserve">and other subject areas (e.g., mathematics, ELA, social studies, </w:t>
            </w:r>
            <w:r w:rsidR="00063446" w:rsidRPr="00BE3C83">
              <w:rPr>
                <w:rFonts w:ascii="Open Sans" w:hAnsi="Open Sans" w:cs="Open Sans"/>
                <w:sz w:val="20"/>
                <w:szCs w:val="20"/>
              </w:rPr>
              <w:t>science, career and technical subjects</w:t>
            </w:r>
            <w:r w:rsidR="00C6412A">
              <w:rPr>
                <w:rFonts w:ascii="Open Sans" w:hAnsi="Open Sans" w:cs="Open Sans"/>
                <w:sz w:val="20"/>
                <w:szCs w:val="20"/>
              </w:rPr>
              <w:t>, and other fine arts disciplines</w:t>
            </w:r>
            <w:r w:rsidR="00063446" w:rsidRPr="00BE3C83">
              <w:rPr>
                <w:rFonts w:ascii="Open Sans" w:hAnsi="Open Sans" w:cs="Open Sans"/>
                <w:sz w:val="20"/>
                <w:szCs w:val="20"/>
              </w:rPr>
              <w:t>)</w:t>
            </w:r>
            <w:r w:rsidR="00C6412A">
              <w:rPr>
                <w:rFonts w:ascii="Open Sans" w:hAnsi="Open Sans" w:cs="Open Sans"/>
                <w:sz w:val="20"/>
                <w:szCs w:val="20"/>
              </w:rPr>
              <w:t>.</w:t>
            </w:r>
            <w:r w:rsidR="00063446" w:rsidRPr="00BE3C83">
              <w:rPr>
                <w:rFonts w:ascii="Open Sans" w:hAnsi="Open Sans" w:cs="Open Sans"/>
                <w:sz w:val="20"/>
                <w:szCs w:val="20"/>
              </w:rPr>
              <w:t xml:space="preserve"> </w:t>
            </w:r>
          </w:p>
        </w:tc>
        <w:tc>
          <w:tcPr>
            <w:tcW w:w="1080" w:type="dxa"/>
            <w:shd w:val="clear" w:color="auto" w:fill="auto"/>
          </w:tcPr>
          <w:p w14:paraId="6013EE05" w14:textId="77777777" w:rsidR="00377EF3" w:rsidRDefault="00377EF3" w:rsidP="00002211">
            <w:pPr>
              <w:rPr>
                <w:sz w:val="20"/>
                <w:szCs w:val="20"/>
              </w:rPr>
            </w:pPr>
          </w:p>
        </w:tc>
        <w:tc>
          <w:tcPr>
            <w:tcW w:w="900" w:type="dxa"/>
            <w:shd w:val="clear" w:color="auto" w:fill="auto"/>
          </w:tcPr>
          <w:p w14:paraId="779F0FCD" w14:textId="77777777" w:rsidR="00377EF3" w:rsidRDefault="00377EF3" w:rsidP="00002211">
            <w:pPr>
              <w:rPr>
                <w:sz w:val="20"/>
                <w:szCs w:val="20"/>
              </w:rPr>
            </w:pPr>
          </w:p>
        </w:tc>
        <w:tc>
          <w:tcPr>
            <w:tcW w:w="6565" w:type="dxa"/>
            <w:shd w:val="clear" w:color="auto" w:fill="auto"/>
          </w:tcPr>
          <w:p w14:paraId="2C2E3172" w14:textId="77777777" w:rsidR="00377EF3" w:rsidRDefault="00377EF3" w:rsidP="00002211">
            <w:pPr>
              <w:rPr>
                <w:sz w:val="20"/>
                <w:szCs w:val="20"/>
              </w:rPr>
            </w:pPr>
          </w:p>
        </w:tc>
      </w:tr>
      <w:tr w:rsidR="00BE3C83" w14:paraId="598817CD" w14:textId="77777777" w:rsidTr="004F48E2">
        <w:trPr>
          <w:trHeight w:val="1296"/>
        </w:trPr>
        <w:tc>
          <w:tcPr>
            <w:tcW w:w="5845" w:type="dxa"/>
            <w:shd w:val="clear" w:color="auto" w:fill="auto"/>
            <w:vAlign w:val="center"/>
          </w:tcPr>
          <w:p w14:paraId="074337E7" w14:textId="6F495DCD" w:rsidR="00BE3C83" w:rsidRPr="00BE3C83" w:rsidRDefault="00C17AEF" w:rsidP="00C17AEF">
            <w:pPr>
              <w:pStyle w:val="ListParagraph"/>
              <w:numPr>
                <w:ilvl w:val="0"/>
                <w:numId w:val="37"/>
              </w:numPr>
              <w:ind w:left="247" w:hanging="247"/>
              <w:rPr>
                <w:rFonts w:ascii="Open Sans" w:hAnsi="Open Sans" w:cs="Open Sans"/>
                <w:sz w:val="20"/>
                <w:szCs w:val="20"/>
              </w:rPr>
            </w:pPr>
            <w:r w:rsidRPr="00BE3C83">
              <w:rPr>
                <w:rFonts w:ascii="Open Sans" w:hAnsi="Open Sans" w:cs="Open Sans"/>
                <w:sz w:val="20"/>
                <w:szCs w:val="20"/>
              </w:rPr>
              <w:t xml:space="preserve">Includes strategies that </w:t>
            </w:r>
            <w:r w:rsidRPr="00C17AEF">
              <w:rPr>
                <w:rFonts w:ascii="Open Sans" w:hAnsi="Open Sans" w:cs="Open Sans"/>
                <w:sz w:val="20"/>
                <w:szCs w:val="20"/>
              </w:rPr>
              <w:t>assist teachers in e</w:t>
            </w:r>
            <w:r w:rsidR="00BE3C83" w:rsidRPr="00C17AEF">
              <w:rPr>
                <w:rFonts w:ascii="Open Sans" w:hAnsi="Open Sans" w:cs="Open Sans"/>
                <w:sz w:val="20"/>
                <w:szCs w:val="20"/>
              </w:rPr>
              <w:t>ngag</w:t>
            </w:r>
            <w:r w:rsidRPr="00C17AEF">
              <w:rPr>
                <w:rFonts w:ascii="Open Sans" w:hAnsi="Open Sans" w:cs="Open Sans"/>
                <w:sz w:val="20"/>
                <w:szCs w:val="20"/>
              </w:rPr>
              <w:t>ing</w:t>
            </w:r>
            <w:r w:rsidR="00BE3C83" w:rsidRPr="00C17AEF">
              <w:rPr>
                <w:rFonts w:ascii="Open Sans" w:hAnsi="Open Sans" w:cs="Open Sans"/>
                <w:sz w:val="20"/>
                <w:szCs w:val="20"/>
              </w:rPr>
              <w:t xml:space="preserve"> students through real-world, relevant, thought-provoking questions and/or situations that stimulate interest and elicit critical thinking and creativity.</w:t>
            </w:r>
          </w:p>
        </w:tc>
        <w:tc>
          <w:tcPr>
            <w:tcW w:w="1080" w:type="dxa"/>
            <w:shd w:val="clear" w:color="auto" w:fill="auto"/>
          </w:tcPr>
          <w:p w14:paraId="38C43CF6" w14:textId="77777777" w:rsidR="00BE3C83" w:rsidRDefault="00BE3C83" w:rsidP="00002211">
            <w:pPr>
              <w:rPr>
                <w:sz w:val="20"/>
                <w:szCs w:val="20"/>
              </w:rPr>
            </w:pPr>
          </w:p>
        </w:tc>
        <w:tc>
          <w:tcPr>
            <w:tcW w:w="900" w:type="dxa"/>
            <w:shd w:val="clear" w:color="auto" w:fill="auto"/>
          </w:tcPr>
          <w:p w14:paraId="5B636B01" w14:textId="77777777" w:rsidR="00BE3C83" w:rsidRDefault="00BE3C83" w:rsidP="00002211">
            <w:pPr>
              <w:rPr>
                <w:sz w:val="20"/>
                <w:szCs w:val="20"/>
              </w:rPr>
            </w:pPr>
          </w:p>
        </w:tc>
        <w:tc>
          <w:tcPr>
            <w:tcW w:w="6565" w:type="dxa"/>
            <w:shd w:val="clear" w:color="auto" w:fill="auto"/>
          </w:tcPr>
          <w:p w14:paraId="100CE3B4" w14:textId="77777777" w:rsidR="00BE3C83" w:rsidRDefault="00BE3C83" w:rsidP="00002211">
            <w:pPr>
              <w:rPr>
                <w:sz w:val="20"/>
                <w:szCs w:val="20"/>
              </w:rPr>
            </w:pPr>
          </w:p>
        </w:tc>
      </w:tr>
      <w:tr w:rsidR="00377EF3" w14:paraId="663866BF" w14:textId="77777777" w:rsidTr="004F48E2">
        <w:trPr>
          <w:trHeight w:val="1296"/>
        </w:trPr>
        <w:tc>
          <w:tcPr>
            <w:tcW w:w="5845" w:type="dxa"/>
            <w:shd w:val="clear" w:color="auto" w:fill="auto"/>
            <w:vAlign w:val="center"/>
          </w:tcPr>
          <w:p w14:paraId="19BCF7C9" w14:textId="77777777" w:rsidR="00377EF3" w:rsidRPr="00BE3C83" w:rsidRDefault="00063446" w:rsidP="00002211">
            <w:pPr>
              <w:pStyle w:val="ListParagraph"/>
              <w:numPr>
                <w:ilvl w:val="0"/>
                <w:numId w:val="37"/>
              </w:numPr>
              <w:ind w:left="247" w:hanging="247"/>
              <w:rPr>
                <w:rFonts w:ascii="Open Sans" w:hAnsi="Open Sans" w:cs="Open Sans"/>
                <w:sz w:val="20"/>
                <w:szCs w:val="20"/>
              </w:rPr>
            </w:pPr>
            <w:r w:rsidRPr="00BE3C83">
              <w:rPr>
                <w:rFonts w:ascii="Open Sans" w:hAnsi="Open Sans" w:cs="Open Sans"/>
                <w:sz w:val="20"/>
                <w:szCs w:val="20"/>
              </w:rPr>
              <w:t xml:space="preserve">Includes strategies that assist teachers </w:t>
            </w:r>
            <w:r w:rsidR="00C55AA8" w:rsidRPr="00BE3C83">
              <w:rPr>
                <w:rFonts w:ascii="Open Sans" w:hAnsi="Open Sans" w:cs="Open Sans"/>
                <w:sz w:val="20"/>
                <w:szCs w:val="20"/>
              </w:rPr>
              <w:t xml:space="preserve">in identifying student misconceptions and the reason(s) that </w:t>
            </w:r>
            <w:r w:rsidR="00002211" w:rsidRPr="00BE3C83">
              <w:rPr>
                <w:rFonts w:ascii="Open Sans" w:hAnsi="Open Sans" w:cs="Open Sans"/>
                <w:sz w:val="20"/>
                <w:szCs w:val="20"/>
              </w:rPr>
              <w:t>prevent student mastery of the four overarching domains</w:t>
            </w:r>
            <w:r w:rsidR="00C55AA8" w:rsidRPr="00BE3C83">
              <w:rPr>
                <w:rFonts w:ascii="Open Sans" w:hAnsi="Open Sans" w:cs="Open Sans"/>
                <w:sz w:val="20"/>
                <w:szCs w:val="20"/>
              </w:rPr>
              <w:t>.</w:t>
            </w:r>
          </w:p>
          <w:p w14:paraId="14E698F1" w14:textId="4B056B9D" w:rsidR="00BE3C83" w:rsidRPr="00BE3C83" w:rsidRDefault="00BE3C83" w:rsidP="00BE3C83">
            <w:pPr>
              <w:pStyle w:val="ListParagraph"/>
              <w:ind w:left="247"/>
              <w:rPr>
                <w:rFonts w:ascii="Open Sans" w:hAnsi="Open Sans" w:cs="Open Sans"/>
                <w:sz w:val="20"/>
                <w:szCs w:val="20"/>
              </w:rPr>
            </w:pPr>
          </w:p>
        </w:tc>
        <w:tc>
          <w:tcPr>
            <w:tcW w:w="1080" w:type="dxa"/>
            <w:shd w:val="clear" w:color="auto" w:fill="auto"/>
          </w:tcPr>
          <w:p w14:paraId="6D861D08" w14:textId="77777777" w:rsidR="00377EF3" w:rsidRDefault="00377EF3" w:rsidP="00002211">
            <w:pPr>
              <w:rPr>
                <w:sz w:val="20"/>
                <w:szCs w:val="20"/>
              </w:rPr>
            </w:pPr>
          </w:p>
        </w:tc>
        <w:tc>
          <w:tcPr>
            <w:tcW w:w="900" w:type="dxa"/>
            <w:shd w:val="clear" w:color="auto" w:fill="auto"/>
          </w:tcPr>
          <w:p w14:paraId="4D14A0AF" w14:textId="77777777" w:rsidR="00377EF3" w:rsidRDefault="00377EF3" w:rsidP="00002211">
            <w:pPr>
              <w:rPr>
                <w:sz w:val="20"/>
                <w:szCs w:val="20"/>
              </w:rPr>
            </w:pPr>
          </w:p>
        </w:tc>
        <w:tc>
          <w:tcPr>
            <w:tcW w:w="6565" w:type="dxa"/>
            <w:shd w:val="clear" w:color="auto" w:fill="auto"/>
          </w:tcPr>
          <w:p w14:paraId="2B653F41" w14:textId="77777777" w:rsidR="00377EF3" w:rsidRDefault="00377EF3" w:rsidP="00002211">
            <w:pPr>
              <w:rPr>
                <w:sz w:val="20"/>
                <w:szCs w:val="20"/>
              </w:rPr>
            </w:pPr>
          </w:p>
        </w:tc>
      </w:tr>
    </w:tbl>
    <w:p w14:paraId="790FF584" w14:textId="77777777" w:rsidR="00377EF3" w:rsidRPr="00491190" w:rsidRDefault="00377EF3" w:rsidP="00491190">
      <w:pPr>
        <w:keepNext/>
      </w:pPr>
    </w:p>
    <w:sectPr w:rsidR="00377EF3" w:rsidRPr="00491190" w:rsidSect="007B491C">
      <w:headerReference w:type="even" r:id="rId9"/>
      <w:headerReference w:type="default" r:id="rId10"/>
      <w:footerReference w:type="even" r:id="rId11"/>
      <w:footerReference w:type="default" r:id="rId12"/>
      <w:headerReference w:type="first" r:id="rId13"/>
      <w:footerReference w:type="first" r:id="rId14"/>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035423" w14:textId="77777777" w:rsidR="005A54D7" w:rsidRDefault="005A54D7" w:rsidP="006E0328">
      <w:pPr>
        <w:spacing w:after="0" w:line="240" w:lineRule="auto"/>
      </w:pPr>
      <w:r>
        <w:separator/>
      </w:r>
    </w:p>
  </w:endnote>
  <w:endnote w:type="continuationSeparator" w:id="0">
    <w:p w14:paraId="0545D190" w14:textId="77777777" w:rsidR="005A54D7" w:rsidRDefault="005A54D7"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02B700" w14:textId="77777777" w:rsidR="00D34CFC" w:rsidRDefault="00D34CF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B4C7D1" w14:textId="7A30A765" w:rsidR="00D34CFC" w:rsidRPr="0086435A" w:rsidRDefault="00D34CFC" w:rsidP="00D34CFC">
    <w:pPr>
      <w:pStyle w:val="Footer"/>
      <w:rPr>
        <w:rFonts w:ascii="Open Sans" w:hAnsi="Open Sans" w:cs="Open Sans"/>
      </w:rPr>
    </w:pPr>
    <w:r w:rsidRPr="0086435A">
      <w:rPr>
        <w:rFonts w:ascii="Open Sans" w:hAnsi="Open Sans" w:cs="Open Sans"/>
      </w:rPr>
      <w:t>Book Title and ISBN: ______________________________ Level(s)/Course(s): ____________________________________________</w:t>
    </w:r>
  </w:p>
  <w:p w14:paraId="686261B5" w14:textId="77777777" w:rsidR="00D34CFC" w:rsidRPr="0086435A" w:rsidRDefault="00D34CFC" w:rsidP="00D34CFC">
    <w:pPr>
      <w:pStyle w:val="Footer"/>
      <w:rPr>
        <w:rFonts w:ascii="Open Sans" w:hAnsi="Open Sans" w:cs="Open Sans"/>
      </w:rPr>
    </w:pPr>
  </w:p>
  <w:p w14:paraId="214B5338" w14:textId="77777777" w:rsidR="00D34CFC" w:rsidRPr="0086435A" w:rsidRDefault="00D34CFC" w:rsidP="00D34CFC">
    <w:pPr>
      <w:pStyle w:val="Footer"/>
      <w:rPr>
        <w:rFonts w:ascii="Open Sans" w:hAnsi="Open Sans" w:cs="Open Sans"/>
      </w:rPr>
    </w:pPr>
    <w:r w:rsidRPr="0086435A">
      <w:rPr>
        <w:rFonts w:ascii="Open Sans" w:hAnsi="Open Sans" w:cs="Open Sans"/>
      </w:rPr>
      <w:t>Publisher: _______________________________                  Copyright: _____________________________</w:t>
    </w:r>
  </w:p>
  <w:p w14:paraId="17F556E7" w14:textId="3CC55A94" w:rsidR="00D34CFC" w:rsidRDefault="00D34CFC">
    <w:pPr>
      <w:pStyle w:val="Footer"/>
    </w:pPr>
    <w:bookmarkStart w:id="0" w:name="_GoBack"/>
    <w:bookmarkEnd w:id="0"/>
  </w:p>
  <w:p w14:paraId="7B11105C" w14:textId="77777777" w:rsidR="00D34CFC" w:rsidRDefault="00D34CF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333437" w14:textId="77777777" w:rsidR="00D34CFC" w:rsidRDefault="00D34CF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3B5AB7" w14:textId="77777777" w:rsidR="005A54D7" w:rsidRDefault="005A54D7" w:rsidP="006E0328">
      <w:pPr>
        <w:spacing w:after="0" w:line="240" w:lineRule="auto"/>
      </w:pPr>
      <w:r>
        <w:separator/>
      </w:r>
    </w:p>
  </w:footnote>
  <w:footnote w:type="continuationSeparator" w:id="0">
    <w:p w14:paraId="387292C2" w14:textId="77777777" w:rsidR="005A54D7" w:rsidRDefault="005A54D7"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67027A" w14:textId="77777777" w:rsidR="00D34CFC" w:rsidRDefault="00D34CF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25D570A9" w:rsidR="00002211" w:rsidRDefault="005A54D7">
    <w:pPr>
      <w:pStyle w:val="Header"/>
      <w:jc w:val="right"/>
    </w:pPr>
    <w:sdt>
      <w:sdtPr>
        <w:id w:val="551434826"/>
        <w:docPartObj>
          <w:docPartGallery w:val="Page Numbers (Top of Page)"/>
          <w:docPartUnique/>
        </w:docPartObj>
      </w:sdtPr>
      <w:sdtEndPr>
        <w:rPr>
          <w:noProof/>
        </w:rPr>
      </w:sdtEndPr>
      <w:sdtContent>
        <w:r w:rsidR="00002211">
          <w:fldChar w:fldCharType="begin"/>
        </w:r>
        <w:r w:rsidR="00002211">
          <w:instrText xml:space="preserve"> PAGE   \* MERGEFORMAT </w:instrText>
        </w:r>
        <w:r w:rsidR="00002211">
          <w:fldChar w:fldCharType="separate"/>
        </w:r>
        <w:r w:rsidR="00D34CFC">
          <w:rPr>
            <w:noProof/>
          </w:rPr>
          <w:t>1</w:t>
        </w:r>
        <w:r w:rsidR="00002211">
          <w:rPr>
            <w:noProof/>
          </w:rPr>
          <w:fldChar w:fldCharType="end"/>
        </w:r>
      </w:sdtContent>
    </w:sdt>
  </w:p>
  <w:p w14:paraId="40460E0B" w14:textId="77777777" w:rsidR="00002211" w:rsidRDefault="0000221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BA5790" w14:textId="77777777" w:rsidR="00D34CFC" w:rsidRDefault="00D34C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B159D"/>
    <w:multiLevelType w:val="hybridMultilevel"/>
    <w:tmpl w:val="9BC44CA4"/>
    <w:lvl w:ilvl="0" w:tplc="198EC806">
      <w:start w:val="1"/>
      <w:numFmt w:val="lowerLetter"/>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 w15:restartNumberingAfterBreak="0">
    <w:nsid w:val="038F3354"/>
    <w:multiLevelType w:val="hybridMultilevel"/>
    <w:tmpl w:val="0436F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027AD"/>
    <w:multiLevelType w:val="hybridMultilevel"/>
    <w:tmpl w:val="6CE880EA"/>
    <w:lvl w:ilvl="0" w:tplc="5C0A5E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D162DD"/>
    <w:multiLevelType w:val="hybridMultilevel"/>
    <w:tmpl w:val="A6684E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A90963"/>
    <w:multiLevelType w:val="hybridMultilevel"/>
    <w:tmpl w:val="FE0010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A0543"/>
    <w:multiLevelType w:val="multilevel"/>
    <w:tmpl w:val="D10A154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7" w15:restartNumberingAfterBreak="0">
    <w:nsid w:val="09B815B2"/>
    <w:multiLevelType w:val="hybridMultilevel"/>
    <w:tmpl w:val="10B8DF38"/>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521074"/>
    <w:multiLevelType w:val="hybridMultilevel"/>
    <w:tmpl w:val="BD4C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9624F1"/>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D076E8A"/>
    <w:multiLevelType w:val="multilevel"/>
    <w:tmpl w:val="7E8C500A"/>
    <w:lvl w:ilvl="0">
      <w:start w:val="1"/>
      <w:numFmt w:val="decimal"/>
      <w:lvlText w:val="%1)"/>
      <w:lvlJc w:val="left"/>
      <w:pPr>
        <w:tabs>
          <w:tab w:val="num" w:pos="360"/>
        </w:tabs>
        <w:ind w:left="360" w:hanging="360"/>
      </w:pPr>
      <w:rPr>
        <w:b w:val="0"/>
        <w:position w:val="0"/>
        <w:sz w:val="24"/>
        <w:szCs w:val="24"/>
      </w:rPr>
    </w:lvl>
    <w:lvl w:ilvl="1">
      <w:start w:val="1"/>
      <w:numFmt w:val="lowerLetter"/>
      <w:lvlText w:val="%2."/>
      <w:lvlJc w:val="left"/>
      <w:pPr>
        <w:tabs>
          <w:tab w:val="num" w:pos="1440"/>
        </w:tabs>
        <w:ind w:left="1440" w:hanging="360"/>
      </w:pPr>
      <w:rPr>
        <w:rFonts w:ascii="Trebuchet MS" w:eastAsia="Trebuchet MS" w:hAnsi="Trebuchet MS" w:cs="Trebuchet MS"/>
        <w:position w:val="0"/>
        <w:sz w:val="24"/>
        <w:szCs w:val="24"/>
      </w:rPr>
    </w:lvl>
    <w:lvl w:ilvl="2">
      <w:start w:val="1"/>
      <w:numFmt w:val="lowerRoman"/>
      <w:lvlText w:val="%3."/>
      <w:lvlJc w:val="left"/>
      <w:pPr>
        <w:tabs>
          <w:tab w:val="num" w:pos="2160"/>
        </w:tabs>
        <w:ind w:left="2160" w:hanging="296"/>
      </w:pPr>
      <w:rPr>
        <w:rFonts w:ascii="Trebuchet MS" w:eastAsia="Trebuchet MS" w:hAnsi="Trebuchet MS" w:cs="Trebuchet MS"/>
        <w:position w:val="0"/>
        <w:sz w:val="24"/>
        <w:szCs w:val="24"/>
      </w:rPr>
    </w:lvl>
    <w:lvl w:ilvl="3">
      <w:start w:val="1"/>
      <w:numFmt w:val="decimal"/>
      <w:lvlText w:val="%4."/>
      <w:lvlJc w:val="left"/>
      <w:pPr>
        <w:tabs>
          <w:tab w:val="num" w:pos="2880"/>
        </w:tabs>
        <w:ind w:left="2880" w:hanging="360"/>
      </w:pPr>
      <w:rPr>
        <w:rFonts w:ascii="Trebuchet MS" w:eastAsia="Trebuchet MS" w:hAnsi="Trebuchet MS" w:cs="Trebuchet MS"/>
        <w:position w:val="0"/>
        <w:sz w:val="24"/>
        <w:szCs w:val="24"/>
      </w:rPr>
    </w:lvl>
    <w:lvl w:ilvl="4">
      <w:start w:val="1"/>
      <w:numFmt w:val="lowerLetter"/>
      <w:lvlText w:val="%5."/>
      <w:lvlJc w:val="left"/>
      <w:pPr>
        <w:tabs>
          <w:tab w:val="num" w:pos="3600"/>
        </w:tabs>
        <w:ind w:left="3600" w:hanging="360"/>
      </w:pPr>
      <w:rPr>
        <w:rFonts w:ascii="Trebuchet MS" w:eastAsia="Trebuchet MS" w:hAnsi="Trebuchet MS" w:cs="Trebuchet MS"/>
        <w:position w:val="0"/>
        <w:sz w:val="24"/>
        <w:szCs w:val="24"/>
      </w:rPr>
    </w:lvl>
    <w:lvl w:ilvl="5">
      <w:start w:val="1"/>
      <w:numFmt w:val="lowerRoman"/>
      <w:lvlText w:val="%6."/>
      <w:lvlJc w:val="left"/>
      <w:pPr>
        <w:tabs>
          <w:tab w:val="num" w:pos="4320"/>
        </w:tabs>
        <w:ind w:left="4320" w:hanging="296"/>
      </w:pPr>
      <w:rPr>
        <w:rFonts w:ascii="Trebuchet MS" w:eastAsia="Trebuchet MS" w:hAnsi="Trebuchet MS" w:cs="Trebuchet MS"/>
        <w:position w:val="0"/>
        <w:sz w:val="24"/>
        <w:szCs w:val="24"/>
      </w:rPr>
    </w:lvl>
    <w:lvl w:ilvl="6">
      <w:start w:val="1"/>
      <w:numFmt w:val="decimal"/>
      <w:lvlText w:val="%7."/>
      <w:lvlJc w:val="left"/>
      <w:pPr>
        <w:tabs>
          <w:tab w:val="num" w:pos="5040"/>
        </w:tabs>
        <w:ind w:left="5040" w:hanging="360"/>
      </w:pPr>
      <w:rPr>
        <w:rFonts w:ascii="Trebuchet MS" w:eastAsia="Trebuchet MS" w:hAnsi="Trebuchet MS" w:cs="Trebuchet MS"/>
        <w:position w:val="0"/>
        <w:sz w:val="24"/>
        <w:szCs w:val="24"/>
      </w:rPr>
    </w:lvl>
    <w:lvl w:ilvl="7">
      <w:start w:val="1"/>
      <w:numFmt w:val="lowerLetter"/>
      <w:lvlText w:val="%8."/>
      <w:lvlJc w:val="left"/>
      <w:pPr>
        <w:tabs>
          <w:tab w:val="num" w:pos="5760"/>
        </w:tabs>
        <w:ind w:left="5760" w:hanging="360"/>
      </w:pPr>
      <w:rPr>
        <w:rFonts w:ascii="Trebuchet MS" w:eastAsia="Trebuchet MS" w:hAnsi="Trebuchet MS" w:cs="Trebuchet MS"/>
        <w:position w:val="0"/>
        <w:sz w:val="24"/>
        <w:szCs w:val="24"/>
      </w:rPr>
    </w:lvl>
    <w:lvl w:ilvl="8">
      <w:start w:val="1"/>
      <w:numFmt w:val="lowerRoman"/>
      <w:lvlText w:val="%9."/>
      <w:lvlJc w:val="left"/>
      <w:pPr>
        <w:tabs>
          <w:tab w:val="num" w:pos="6480"/>
        </w:tabs>
        <w:ind w:left="6480" w:hanging="296"/>
      </w:pPr>
      <w:rPr>
        <w:rFonts w:ascii="Trebuchet MS" w:eastAsia="Trebuchet MS" w:hAnsi="Trebuchet MS" w:cs="Trebuchet MS"/>
        <w:position w:val="0"/>
        <w:sz w:val="24"/>
        <w:szCs w:val="24"/>
      </w:rPr>
    </w:lvl>
  </w:abstractNum>
  <w:abstractNum w:abstractNumId="11" w15:restartNumberingAfterBreak="0">
    <w:nsid w:val="1653256F"/>
    <w:multiLevelType w:val="hybridMultilevel"/>
    <w:tmpl w:val="DF72A6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1A41B4"/>
    <w:multiLevelType w:val="hybridMultilevel"/>
    <w:tmpl w:val="FE0E0E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E73BAE"/>
    <w:multiLevelType w:val="hybridMultilevel"/>
    <w:tmpl w:val="40FA4C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DF6DAF"/>
    <w:multiLevelType w:val="hybridMultilevel"/>
    <w:tmpl w:val="1EBEC3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6B39B7"/>
    <w:multiLevelType w:val="hybridMultilevel"/>
    <w:tmpl w:val="B2108E7A"/>
    <w:lvl w:ilvl="0" w:tplc="E1C4DC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7C573C"/>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5E618A3"/>
    <w:multiLevelType w:val="hybridMultilevel"/>
    <w:tmpl w:val="73E0D7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8FA27BD"/>
    <w:multiLevelType w:val="hybridMultilevel"/>
    <w:tmpl w:val="81A052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3B1573"/>
    <w:multiLevelType w:val="multilevel"/>
    <w:tmpl w:val="9BC44CA4"/>
    <w:lvl w:ilvl="0">
      <w:start w:val="1"/>
      <w:numFmt w:val="lowerLetter"/>
      <w:lvlText w:val="%1."/>
      <w:lvlJc w:val="left"/>
      <w:pPr>
        <w:ind w:left="768" w:hanging="360"/>
      </w:pPr>
      <w:rPr>
        <w:rFonts w:hint="default"/>
      </w:rPr>
    </w:lvl>
    <w:lvl w:ilvl="1">
      <w:start w:val="1"/>
      <w:numFmt w:val="lowerLetter"/>
      <w:lvlText w:val="%2."/>
      <w:lvlJc w:val="left"/>
      <w:pPr>
        <w:ind w:left="1488" w:hanging="360"/>
      </w:pPr>
    </w:lvl>
    <w:lvl w:ilvl="2">
      <w:start w:val="1"/>
      <w:numFmt w:val="lowerRoman"/>
      <w:lvlText w:val="%3."/>
      <w:lvlJc w:val="right"/>
      <w:pPr>
        <w:ind w:left="2208" w:hanging="180"/>
      </w:pPr>
    </w:lvl>
    <w:lvl w:ilvl="3">
      <w:start w:val="1"/>
      <w:numFmt w:val="decimal"/>
      <w:lvlText w:val="%4."/>
      <w:lvlJc w:val="left"/>
      <w:pPr>
        <w:ind w:left="2928" w:hanging="360"/>
      </w:pPr>
    </w:lvl>
    <w:lvl w:ilvl="4">
      <w:start w:val="1"/>
      <w:numFmt w:val="lowerLetter"/>
      <w:lvlText w:val="%5."/>
      <w:lvlJc w:val="left"/>
      <w:pPr>
        <w:ind w:left="3648" w:hanging="360"/>
      </w:pPr>
    </w:lvl>
    <w:lvl w:ilvl="5">
      <w:start w:val="1"/>
      <w:numFmt w:val="lowerRoman"/>
      <w:lvlText w:val="%6."/>
      <w:lvlJc w:val="right"/>
      <w:pPr>
        <w:ind w:left="4368" w:hanging="180"/>
      </w:pPr>
    </w:lvl>
    <w:lvl w:ilvl="6">
      <w:start w:val="1"/>
      <w:numFmt w:val="decimal"/>
      <w:lvlText w:val="%7."/>
      <w:lvlJc w:val="left"/>
      <w:pPr>
        <w:ind w:left="5088" w:hanging="360"/>
      </w:pPr>
    </w:lvl>
    <w:lvl w:ilvl="7">
      <w:start w:val="1"/>
      <w:numFmt w:val="lowerLetter"/>
      <w:lvlText w:val="%8."/>
      <w:lvlJc w:val="left"/>
      <w:pPr>
        <w:ind w:left="5808" w:hanging="360"/>
      </w:pPr>
    </w:lvl>
    <w:lvl w:ilvl="8">
      <w:start w:val="1"/>
      <w:numFmt w:val="lowerRoman"/>
      <w:lvlText w:val="%9."/>
      <w:lvlJc w:val="right"/>
      <w:pPr>
        <w:ind w:left="6528" w:hanging="180"/>
      </w:pPr>
    </w:lvl>
  </w:abstractNum>
  <w:abstractNum w:abstractNumId="22" w15:restartNumberingAfterBreak="0">
    <w:nsid w:val="33922D27"/>
    <w:multiLevelType w:val="hybridMultilevel"/>
    <w:tmpl w:val="7408F732"/>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AA20A8"/>
    <w:multiLevelType w:val="hybridMultilevel"/>
    <w:tmpl w:val="FEC458FA"/>
    <w:lvl w:ilvl="0" w:tplc="D0945EE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625423"/>
    <w:multiLevelType w:val="hybridMultilevel"/>
    <w:tmpl w:val="D34A5E76"/>
    <w:lvl w:ilvl="0" w:tplc="D5E081D2">
      <w:start w:val="3"/>
      <w:numFmt w:val="decimal"/>
      <w:lvlText w:val="%1)"/>
      <w:lvlJc w:val="left"/>
      <w:pPr>
        <w:ind w:left="720" w:hanging="360"/>
      </w:pPr>
      <w:rPr>
        <w:rFonts w:ascii="Calibri" w:eastAsiaTheme="minorHAnsi" w:hAnsi="Calibri" w:cs="Calibri" w:hint="default"/>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2850BA"/>
    <w:multiLevelType w:val="hybridMultilevel"/>
    <w:tmpl w:val="D52800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8D7B1B"/>
    <w:multiLevelType w:val="hybridMultilevel"/>
    <w:tmpl w:val="60ECAE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CE63D6"/>
    <w:multiLevelType w:val="hybridMultilevel"/>
    <w:tmpl w:val="B0BA7D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4071297"/>
    <w:multiLevelType w:val="hybridMultilevel"/>
    <w:tmpl w:val="E0D26DBE"/>
    <w:lvl w:ilvl="0" w:tplc="5C660CCA">
      <w:start w:val="3"/>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1648EF"/>
    <w:multiLevelType w:val="hybridMultilevel"/>
    <w:tmpl w:val="9518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85F1A30"/>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CF71BD"/>
    <w:multiLevelType w:val="hybridMultilevel"/>
    <w:tmpl w:val="C9D80C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345C5A"/>
    <w:multiLevelType w:val="hybridMultilevel"/>
    <w:tmpl w:val="40DA50AA"/>
    <w:lvl w:ilvl="0" w:tplc="216A3EB6">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907C1B"/>
    <w:multiLevelType w:val="hybridMultilevel"/>
    <w:tmpl w:val="B1A21D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DC3D7B"/>
    <w:multiLevelType w:val="hybridMultilevel"/>
    <w:tmpl w:val="6234F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F77612"/>
    <w:multiLevelType w:val="hybridMultilevel"/>
    <w:tmpl w:val="5C36DA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174686"/>
    <w:multiLevelType w:val="hybridMultilevel"/>
    <w:tmpl w:val="249015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51D26E7"/>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516C7D"/>
    <w:multiLevelType w:val="hybridMultilevel"/>
    <w:tmpl w:val="7E1464E2"/>
    <w:lvl w:ilvl="0" w:tplc="9AB0CFB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86047B2"/>
    <w:multiLevelType w:val="hybridMultilevel"/>
    <w:tmpl w:val="470E32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216EB5"/>
    <w:multiLevelType w:val="hybridMultilevel"/>
    <w:tmpl w:val="C40823BC"/>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7"/>
  </w:num>
  <w:num w:numId="3">
    <w:abstractNumId w:val="27"/>
  </w:num>
  <w:num w:numId="4">
    <w:abstractNumId w:val="3"/>
  </w:num>
  <w:num w:numId="5">
    <w:abstractNumId w:val="5"/>
  </w:num>
  <w:num w:numId="6">
    <w:abstractNumId w:val="16"/>
  </w:num>
  <w:num w:numId="7">
    <w:abstractNumId w:val="40"/>
  </w:num>
  <w:num w:numId="8">
    <w:abstractNumId w:val="36"/>
  </w:num>
  <w:num w:numId="9">
    <w:abstractNumId w:val="0"/>
  </w:num>
  <w:num w:numId="10">
    <w:abstractNumId w:val="21"/>
  </w:num>
  <w:num w:numId="11">
    <w:abstractNumId w:val="42"/>
  </w:num>
  <w:num w:numId="12">
    <w:abstractNumId w:val="14"/>
  </w:num>
  <w:num w:numId="13">
    <w:abstractNumId w:val="11"/>
  </w:num>
  <w:num w:numId="14">
    <w:abstractNumId w:val="1"/>
  </w:num>
  <w:num w:numId="15">
    <w:abstractNumId w:val="38"/>
  </w:num>
  <w:num w:numId="16">
    <w:abstractNumId w:val="37"/>
  </w:num>
  <w:num w:numId="17">
    <w:abstractNumId w:val="19"/>
  </w:num>
  <w:num w:numId="18">
    <w:abstractNumId w:val="31"/>
  </w:num>
  <w:num w:numId="19">
    <w:abstractNumId w:val="25"/>
  </w:num>
  <w:num w:numId="20">
    <w:abstractNumId w:val="2"/>
  </w:num>
  <w:num w:numId="21">
    <w:abstractNumId w:val="6"/>
    <w:lvlOverride w:ilvl="0">
      <w:lvl w:ilvl="0">
        <w:start w:val="1"/>
        <w:numFmt w:val="decimal"/>
        <w:lvlText w:val="%1)"/>
        <w:lvlJc w:val="left"/>
        <w:pPr>
          <w:tabs>
            <w:tab w:val="num" w:pos="1440"/>
          </w:tabs>
          <w:ind w:left="1440" w:hanging="360"/>
        </w:pPr>
        <w:rPr>
          <w:position w:val="0"/>
          <w:sz w:val="22"/>
          <w:szCs w:val="24"/>
          <w:rtl w:val="0"/>
        </w:rPr>
      </w:lvl>
    </w:lvlOverride>
  </w:num>
  <w:num w:numId="22">
    <w:abstractNumId w:val="6"/>
  </w:num>
  <w:num w:numId="23">
    <w:abstractNumId w:val="18"/>
  </w:num>
  <w:num w:numId="24">
    <w:abstractNumId w:val="10"/>
  </w:num>
  <w:num w:numId="25">
    <w:abstractNumId w:val="12"/>
  </w:num>
  <w:num w:numId="26">
    <w:abstractNumId w:val="13"/>
  </w:num>
  <w:num w:numId="27">
    <w:abstractNumId w:val="4"/>
  </w:num>
  <w:num w:numId="28">
    <w:abstractNumId w:val="34"/>
  </w:num>
  <w:num w:numId="29">
    <w:abstractNumId w:val="41"/>
  </w:num>
  <w:num w:numId="30">
    <w:abstractNumId w:val="35"/>
  </w:num>
  <w:num w:numId="31">
    <w:abstractNumId w:val="26"/>
  </w:num>
  <w:num w:numId="32">
    <w:abstractNumId w:val="29"/>
  </w:num>
  <w:num w:numId="33">
    <w:abstractNumId w:val="20"/>
  </w:num>
  <w:num w:numId="34">
    <w:abstractNumId w:val="33"/>
  </w:num>
  <w:num w:numId="35">
    <w:abstractNumId w:val="8"/>
  </w:num>
  <w:num w:numId="36">
    <w:abstractNumId w:val="22"/>
  </w:num>
  <w:num w:numId="37">
    <w:abstractNumId w:val="15"/>
  </w:num>
  <w:num w:numId="38">
    <w:abstractNumId w:val="32"/>
  </w:num>
  <w:num w:numId="39">
    <w:abstractNumId w:val="28"/>
  </w:num>
  <w:num w:numId="40">
    <w:abstractNumId w:val="24"/>
  </w:num>
  <w:num w:numId="41">
    <w:abstractNumId w:val="30"/>
  </w:num>
  <w:num w:numId="42">
    <w:abstractNumId w:val="9"/>
  </w:num>
  <w:num w:numId="43">
    <w:abstractNumId w:val="39"/>
  </w:num>
  <w:num w:numId="4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02211"/>
    <w:rsid w:val="000133E5"/>
    <w:rsid w:val="00017685"/>
    <w:rsid w:val="000231EF"/>
    <w:rsid w:val="00024A8F"/>
    <w:rsid w:val="000433C7"/>
    <w:rsid w:val="00045E56"/>
    <w:rsid w:val="00057054"/>
    <w:rsid w:val="00061D87"/>
    <w:rsid w:val="00063446"/>
    <w:rsid w:val="00075D27"/>
    <w:rsid w:val="000765B1"/>
    <w:rsid w:val="000779AE"/>
    <w:rsid w:val="000842A8"/>
    <w:rsid w:val="000B01FA"/>
    <w:rsid w:val="000E0918"/>
    <w:rsid w:val="000E76A0"/>
    <w:rsid w:val="000F034B"/>
    <w:rsid w:val="0011569B"/>
    <w:rsid w:val="00121D82"/>
    <w:rsid w:val="0012273E"/>
    <w:rsid w:val="00126DE8"/>
    <w:rsid w:val="00140572"/>
    <w:rsid w:val="001717C7"/>
    <w:rsid w:val="00190003"/>
    <w:rsid w:val="00193E64"/>
    <w:rsid w:val="001A0BFF"/>
    <w:rsid w:val="00201775"/>
    <w:rsid w:val="00202D40"/>
    <w:rsid w:val="002220E2"/>
    <w:rsid w:val="00222E1D"/>
    <w:rsid w:val="00233AD2"/>
    <w:rsid w:val="00234E1F"/>
    <w:rsid w:val="00266A96"/>
    <w:rsid w:val="0028181A"/>
    <w:rsid w:val="002847AF"/>
    <w:rsid w:val="0028595B"/>
    <w:rsid w:val="002A33D5"/>
    <w:rsid w:val="002B1A3F"/>
    <w:rsid w:val="002C4872"/>
    <w:rsid w:val="002D5D80"/>
    <w:rsid w:val="002E7B32"/>
    <w:rsid w:val="002F5FF0"/>
    <w:rsid w:val="003542EF"/>
    <w:rsid w:val="00357200"/>
    <w:rsid w:val="003612ED"/>
    <w:rsid w:val="00377EF3"/>
    <w:rsid w:val="00380CA5"/>
    <w:rsid w:val="00383FB5"/>
    <w:rsid w:val="003948FA"/>
    <w:rsid w:val="0039580F"/>
    <w:rsid w:val="003B1234"/>
    <w:rsid w:val="003B7E28"/>
    <w:rsid w:val="003C50F8"/>
    <w:rsid w:val="003D2E47"/>
    <w:rsid w:val="004027BA"/>
    <w:rsid w:val="004059E3"/>
    <w:rsid w:val="00414FA9"/>
    <w:rsid w:val="004178D1"/>
    <w:rsid w:val="0042648F"/>
    <w:rsid w:val="00437BAA"/>
    <w:rsid w:val="004508BB"/>
    <w:rsid w:val="00452C69"/>
    <w:rsid w:val="00460B29"/>
    <w:rsid w:val="004647A0"/>
    <w:rsid w:val="004700B8"/>
    <w:rsid w:val="00471ADD"/>
    <w:rsid w:val="00473B14"/>
    <w:rsid w:val="0047775F"/>
    <w:rsid w:val="0049024C"/>
    <w:rsid w:val="00491190"/>
    <w:rsid w:val="0049558B"/>
    <w:rsid w:val="004A4AFC"/>
    <w:rsid w:val="004E34BB"/>
    <w:rsid w:val="004E47A2"/>
    <w:rsid w:val="004F40E3"/>
    <w:rsid w:val="004F48E2"/>
    <w:rsid w:val="00505438"/>
    <w:rsid w:val="00523A97"/>
    <w:rsid w:val="00541DAA"/>
    <w:rsid w:val="00545800"/>
    <w:rsid w:val="00550474"/>
    <w:rsid w:val="00555CBA"/>
    <w:rsid w:val="005702D2"/>
    <w:rsid w:val="005A54D7"/>
    <w:rsid w:val="005E35C4"/>
    <w:rsid w:val="005E3D5C"/>
    <w:rsid w:val="005F104E"/>
    <w:rsid w:val="005F3E95"/>
    <w:rsid w:val="00624719"/>
    <w:rsid w:val="006334BD"/>
    <w:rsid w:val="00653FF7"/>
    <w:rsid w:val="0065567E"/>
    <w:rsid w:val="00657632"/>
    <w:rsid w:val="00675678"/>
    <w:rsid w:val="00681575"/>
    <w:rsid w:val="006B14D5"/>
    <w:rsid w:val="006C2244"/>
    <w:rsid w:val="006D7546"/>
    <w:rsid w:val="006E0328"/>
    <w:rsid w:val="006F5D7F"/>
    <w:rsid w:val="0072275E"/>
    <w:rsid w:val="00736B9B"/>
    <w:rsid w:val="00747770"/>
    <w:rsid w:val="00750333"/>
    <w:rsid w:val="0075329B"/>
    <w:rsid w:val="00757F49"/>
    <w:rsid w:val="0076006B"/>
    <w:rsid w:val="00764F19"/>
    <w:rsid w:val="007671D5"/>
    <w:rsid w:val="00774C49"/>
    <w:rsid w:val="007855E4"/>
    <w:rsid w:val="00793F4E"/>
    <w:rsid w:val="007A6FC6"/>
    <w:rsid w:val="007B491C"/>
    <w:rsid w:val="007E33CB"/>
    <w:rsid w:val="007E6F5B"/>
    <w:rsid w:val="007F6196"/>
    <w:rsid w:val="008065B3"/>
    <w:rsid w:val="00821594"/>
    <w:rsid w:val="00823313"/>
    <w:rsid w:val="008312B0"/>
    <w:rsid w:val="00855549"/>
    <w:rsid w:val="008605B0"/>
    <w:rsid w:val="008708C3"/>
    <w:rsid w:val="008713A0"/>
    <w:rsid w:val="00874A46"/>
    <w:rsid w:val="00894AFE"/>
    <w:rsid w:val="008B0545"/>
    <w:rsid w:val="008D23EF"/>
    <w:rsid w:val="008D304D"/>
    <w:rsid w:val="008E7CEF"/>
    <w:rsid w:val="0095354B"/>
    <w:rsid w:val="0097034F"/>
    <w:rsid w:val="00971D9F"/>
    <w:rsid w:val="009A19D0"/>
    <w:rsid w:val="009A3569"/>
    <w:rsid w:val="009B3761"/>
    <w:rsid w:val="009C56F9"/>
    <w:rsid w:val="009D0662"/>
    <w:rsid w:val="009D38FA"/>
    <w:rsid w:val="009E0E51"/>
    <w:rsid w:val="009E516F"/>
    <w:rsid w:val="009F1269"/>
    <w:rsid w:val="009F2595"/>
    <w:rsid w:val="009F2D1E"/>
    <w:rsid w:val="00A11244"/>
    <w:rsid w:val="00A113B1"/>
    <w:rsid w:val="00A151E0"/>
    <w:rsid w:val="00A204EF"/>
    <w:rsid w:val="00A30208"/>
    <w:rsid w:val="00A33F7F"/>
    <w:rsid w:val="00A51083"/>
    <w:rsid w:val="00A53538"/>
    <w:rsid w:val="00A87D79"/>
    <w:rsid w:val="00A95467"/>
    <w:rsid w:val="00AC0FD3"/>
    <w:rsid w:val="00AC17A0"/>
    <w:rsid w:val="00AD0E58"/>
    <w:rsid w:val="00B02B1E"/>
    <w:rsid w:val="00B074F6"/>
    <w:rsid w:val="00B106D6"/>
    <w:rsid w:val="00B11667"/>
    <w:rsid w:val="00B14D99"/>
    <w:rsid w:val="00B46E57"/>
    <w:rsid w:val="00B5488F"/>
    <w:rsid w:val="00B92792"/>
    <w:rsid w:val="00BB4300"/>
    <w:rsid w:val="00BC3276"/>
    <w:rsid w:val="00BD0ED3"/>
    <w:rsid w:val="00BE3C83"/>
    <w:rsid w:val="00BE787C"/>
    <w:rsid w:val="00C02139"/>
    <w:rsid w:val="00C02272"/>
    <w:rsid w:val="00C02EFD"/>
    <w:rsid w:val="00C03012"/>
    <w:rsid w:val="00C13BE0"/>
    <w:rsid w:val="00C17AEF"/>
    <w:rsid w:val="00C37352"/>
    <w:rsid w:val="00C53CA7"/>
    <w:rsid w:val="00C55AA8"/>
    <w:rsid w:val="00C5714A"/>
    <w:rsid w:val="00C6412A"/>
    <w:rsid w:val="00C974F2"/>
    <w:rsid w:val="00CA10D6"/>
    <w:rsid w:val="00CA1224"/>
    <w:rsid w:val="00CB69D9"/>
    <w:rsid w:val="00CC3706"/>
    <w:rsid w:val="00CD0E3D"/>
    <w:rsid w:val="00CD36BC"/>
    <w:rsid w:val="00CE672E"/>
    <w:rsid w:val="00D157BE"/>
    <w:rsid w:val="00D243C5"/>
    <w:rsid w:val="00D27187"/>
    <w:rsid w:val="00D27D10"/>
    <w:rsid w:val="00D34CFC"/>
    <w:rsid w:val="00D41F35"/>
    <w:rsid w:val="00D54857"/>
    <w:rsid w:val="00D603AC"/>
    <w:rsid w:val="00D60B11"/>
    <w:rsid w:val="00D74FC1"/>
    <w:rsid w:val="00D90E83"/>
    <w:rsid w:val="00D97F33"/>
    <w:rsid w:val="00DA0AA2"/>
    <w:rsid w:val="00DA1625"/>
    <w:rsid w:val="00DB7117"/>
    <w:rsid w:val="00DE55A3"/>
    <w:rsid w:val="00E17701"/>
    <w:rsid w:val="00E2742D"/>
    <w:rsid w:val="00E422D4"/>
    <w:rsid w:val="00E90045"/>
    <w:rsid w:val="00EA2D97"/>
    <w:rsid w:val="00EE77DC"/>
    <w:rsid w:val="00F13532"/>
    <w:rsid w:val="00F220AF"/>
    <w:rsid w:val="00F43A8D"/>
    <w:rsid w:val="00F61B51"/>
    <w:rsid w:val="00F83F0F"/>
    <w:rsid w:val="00FA74AF"/>
    <w:rsid w:val="00FB0B9A"/>
    <w:rsid w:val="00FC097B"/>
    <w:rsid w:val="00FD1E53"/>
    <w:rsid w:val="00FD75EB"/>
    <w:rsid w:val="00FD7608"/>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5E8BCC32-CA69-4FF5-A4FE-343A08DAE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BodyText">
    <w:name w:val="Body Text"/>
    <w:basedOn w:val="Normal"/>
    <w:link w:val="BodyTextChar"/>
    <w:uiPriority w:val="1"/>
    <w:qFormat/>
    <w:rsid w:val="006B14D5"/>
    <w:pPr>
      <w:widowControl w:val="0"/>
      <w:spacing w:after="0" w:line="240" w:lineRule="auto"/>
      <w:ind w:left="100"/>
    </w:pPr>
    <w:rPr>
      <w:rFonts w:ascii="Arial" w:eastAsia="Arial" w:hAnsi="Arial"/>
      <w:sz w:val="24"/>
      <w:szCs w:val="24"/>
    </w:rPr>
  </w:style>
  <w:style w:type="character" w:customStyle="1" w:styleId="BodyTextChar">
    <w:name w:val="Body Text Char"/>
    <w:basedOn w:val="DefaultParagraphFont"/>
    <w:link w:val="BodyText"/>
    <w:uiPriority w:val="1"/>
    <w:rsid w:val="006B14D5"/>
    <w:rPr>
      <w:rFonts w:ascii="Arial" w:eastAsia="Arial" w:hAnsi="Arial"/>
      <w:sz w:val="24"/>
      <w:szCs w:val="24"/>
    </w:rPr>
  </w:style>
  <w:style w:type="paragraph" w:customStyle="1" w:styleId="TableParagraph">
    <w:name w:val="Table Paragraph"/>
    <w:basedOn w:val="Normal"/>
    <w:uiPriority w:val="1"/>
    <w:qFormat/>
    <w:rsid w:val="00523A97"/>
    <w:pPr>
      <w:widowControl w:val="0"/>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100A"/>
    <w:rsid w:val="0074100A"/>
    <w:rsid w:val="00842D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E176BE9D30A4B5A9011FB3AC9BBA1AE">
    <w:name w:val="3E176BE9D30A4B5A9011FB3AC9BBA1AE"/>
    <w:rsid w:val="0074100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E5815E-A29B-4C0B-BDBB-24539B6046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1582</Words>
  <Characters>9021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10582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Alison Gower</cp:lastModifiedBy>
  <cp:revision>2</cp:revision>
  <cp:lastPrinted>2016-12-08T19:43:00Z</cp:lastPrinted>
  <dcterms:created xsi:type="dcterms:W3CDTF">2017-05-08T14:11:00Z</dcterms:created>
  <dcterms:modified xsi:type="dcterms:W3CDTF">2017-05-08T14:11:00Z</dcterms:modified>
</cp:coreProperties>
</file>